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D4" w:rsidRDefault="00C030D4" w:rsidP="002D36D1">
      <w:pPr>
        <w:jc w:val="center"/>
      </w:pPr>
      <w:proofErr w:type="spellStart"/>
      <w:r>
        <w:t>Гос</w:t>
      </w:r>
      <w:proofErr w:type="spellEnd"/>
      <w:r>
        <w:t>. институт искусствознания</w:t>
      </w:r>
    </w:p>
    <w:p w:rsidR="00C030D4" w:rsidRDefault="00C030D4" w:rsidP="002D36D1">
      <w:pPr>
        <w:jc w:val="center"/>
      </w:pPr>
      <w:r>
        <w:t>Вестник Сектора древнерусского искусства</w:t>
      </w:r>
    </w:p>
    <w:p w:rsidR="002D36D1" w:rsidRDefault="002D36D1" w:rsidP="002D36D1">
      <w:pPr>
        <w:jc w:val="center"/>
      </w:pPr>
    </w:p>
    <w:p w:rsidR="00631E10" w:rsidRPr="002D36D1" w:rsidRDefault="00631E10" w:rsidP="002D36D1">
      <w:pPr>
        <w:jc w:val="center"/>
        <w:rPr>
          <w:b/>
        </w:rPr>
      </w:pPr>
      <w:r w:rsidRPr="002D36D1">
        <w:rPr>
          <w:b/>
        </w:rPr>
        <w:t>Правила</w:t>
      </w:r>
      <w:r w:rsidR="006B7308" w:rsidRPr="002D36D1">
        <w:rPr>
          <w:b/>
        </w:rPr>
        <w:t xml:space="preserve"> оформлени</w:t>
      </w:r>
      <w:r w:rsidRPr="002D36D1">
        <w:rPr>
          <w:b/>
        </w:rPr>
        <w:t>я</w:t>
      </w:r>
      <w:r w:rsidR="006B7308" w:rsidRPr="002D36D1">
        <w:rPr>
          <w:b/>
        </w:rPr>
        <w:t xml:space="preserve"> статей</w:t>
      </w:r>
    </w:p>
    <w:p w:rsidR="00C030D4" w:rsidRDefault="00C030D4"/>
    <w:p w:rsidR="00C030D4" w:rsidRPr="002D36D1" w:rsidRDefault="00C030D4">
      <w:pPr>
        <w:rPr>
          <w:b/>
        </w:rPr>
      </w:pPr>
      <w:r w:rsidRPr="002D36D1">
        <w:rPr>
          <w:b/>
        </w:rPr>
        <w:t>Общий вид статьи:</w:t>
      </w:r>
    </w:p>
    <w:p w:rsidR="00C030D4" w:rsidRDefault="00C030D4">
      <w:r>
        <w:t>1. Автор</w:t>
      </w:r>
    </w:p>
    <w:p w:rsidR="00C030D4" w:rsidRDefault="00C030D4">
      <w:r>
        <w:t>2. Название</w:t>
      </w:r>
    </w:p>
    <w:p w:rsidR="00C030D4" w:rsidRDefault="002D36D1">
      <w:r>
        <w:t>3</w:t>
      </w:r>
      <w:r w:rsidR="00C030D4">
        <w:t>. Те</w:t>
      </w:r>
      <w:proofErr w:type="gramStart"/>
      <w:r w:rsidR="00C030D4">
        <w:t>кст ст</w:t>
      </w:r>
      <w:proofErr w:type="gramEnd"/>
      <w:r w:rsidR="00C030D4">
        <w:t>атьи</w:t>
      </w:r>
    </w:p>
    <w:p w:rsidR="00C030D4" w:rsidRDefault="002D36D1">
      <w:r>
        <w:t>4</w:t>
      </w:r>
      <w:r w:rsidR="00C030D4">
        <w:t>. Литература (список на русском)</w:t>
      </w:r>
    </w:p>
    <w:p w:rsidR="00C030D4" w:rsidRDefault="002D36D1">
      <w:r>
        <w:t>5</w:t>
      </w:r>
      <w:r w:rsidR="00C030D4">
        <w:t>. Сведения об авторе</w:t>
      </w:r>
    </w:p>
    <w:p w:rsidR="00C030D4" w:rsidRDefault="002D36D1">
      <w:r>
        <w:t>6</w:t>
      </w:r>
      <w:r w:rsidR="00C030D4">
        <w:t>. Аннотация</w:t>
      </w:r>
    </w:p>
    <w:p w:rsidR="00C030D4" w:rsidRPr="00AA46CC" w:rsidRDefault="002D36D1">
      <w:pPr>
        <w:rPr>
          <w:lang w:val="en-US"/>
        </w:rPr>
      </w:pPr>
      <w:r w:rsidRPr="00AA46CC">
        <w:rPr>
          <w:lang w:val="en-US"/>
        </w:rPr>
        <w:t>7</w:t>
      </w:r>
      <w:r w:rsidR="00C030D4" w:rsidRPr="00AA46CC">
        <w:rPr>
          <w:lang w:val="en-US"/>
        </w:rPr>
        <w:t xml:space="preserve">. </w:t>
      </w:r>
      <w:r w:rsidR="00C030D4">
        <w:t>Ключевые</w:t>
      </w:r>
      <w:r w:rsidR="00C030D4" w:rsidRPr="00AA46CC">
        <w:rPr>
          <w:lang w:val="en-US"/>
        </w:rPr>
        <w:t xml:space="preserve"> </w:t>
      </w:r>
      <w:r w:rsidR="00C030D4">
        <w:t>слова</w:t>
      </w:r>
    </w:p>
    <w:p w:rsidR="00C030D4" w:rsidRDefault="002D36D1">
      <w:pPr>
        <w:rPr>
          <w:lang w:val="en-US"/>
        </w:rPr>
      </w:pPr>
      <w:r w:rsidRPr="002D36D1">
        <w:rPr>
          <w:lang w:val="en-US"/>
        </w:rPr>
        <w:t>8</w:t>
      </w:r>
      <w:r w:rsidR="00C030D4" w:rsidRPr="00934935">
        <w:rPr>
          <w:lang w:val="en-US"/>
        </w:rPr>
        <w:t xml:space="preserve">. </w:t>
      </w:r>
      <w:r w:rsidR="00C030D4">
        <w:rPr>
          <w:lang w:val="en-US"/>
        </w:rPr>
        <w:t>Title</w:t>
      </w:r>
    </w:p>
    <w:p w:rsidR="00C030D4" w:rsidRDefault="002D36D1">
      <w:pPr>
        <w:rPr>
          <w:lang w:val="en-US"/>
        </w:rPr>
      </w:pPr>
      <w:r w:rsidRPr="002D36D1">
        <w:rPr>
          <w:lang w:val="en-US"/>
        </w:rPr>
        <w:t>9</w:t>
      </w:r>
      <w:r w:rsidR="00C030D4">
        <w:rPr>
          <w:lang w:val="en-US"/>
        </w:rPr>
        <w:t>. Author</w:t>
      </w:r>
    </w:p>
    <w:p w:rsidR="00C030D4" w:rsidRDefault="00C030D4">
      <w:pPr>
        <w:rPr>
          <w:lang w:val="en-US"/>
        </w:rPr>
      </w:pPr>
      <w:r>
        <w:rPr>
          <w:lang w:val="en-US"/>
        </w:rPr>
        <w:t>1</w:t>
      </w:r>
      <w:r w:rsidR="002D36D1" w:rsidRPr="002D36D1">
        <w:rPr>
          <w:lang w:val="en-US"/>
        </w:rPr>
        <w:t>0</w:t>
      </w:r>
      <w:r>
        <w:rPr>
          <w:lang w:val="en-US"/>
        </w:rPr>
        <w:t>. Abstract</w:t>
      </w:r>
    </w:p>
    <w:p w:rsidR="00C030D4" w:rsidRPr="00934935" w:rsidRDefault="002D36D1">
      <w:pPr>
        <w:rPr>
          <w:lang w:val="en-US"/>
        </w:rPr>
      </w:pPr>
      <w:r>
        <w:rPr>
          <w:lang w:val="en-US"/>
        </w:rPr>
        <w:t>1</w:t>
      </w:r>
      <w:r w:rsidRPr="002D36D1">
        <w:rPr>
          <w:lang w:val="en-US"/>
        </w:rPr>
        <w:t>1</w:t>
      </w:r>
      <w:r w:rsidR="00C030D4" w:rsidRPr="00934935">
        <w:rPr>
          <w:lang w:val="en-US"/>
        </w:rPr>
        <w:t xml:space="preserve">. </w:t>
      </w:r>
      <w:r w:rsidR="00C030D4">
        <w:rPr>
          <w:lang w:val="en-US"/>
        </w:rPr>
        <w:t>Keywords</w:t>
      </w:r>
    </w:p>
    <w:p w:rsidR="00C030D4" w:rsidRPr="00AA46CC" w:rsidRDefault="002D36D1">
      <w:r w:rsidRPr="00AA46CC">
        <w:t>12</w:t>
      </w:r>
      <w:r w:rsidR="00C030D4" w:rsidRPr="00AA46CC">
        <w:t xml:space="preserve">. </w:t>
      </w:r>
      <w:proofErr w:type="spellStart"/>
      <w:r w:rsidR="00C030D4">
        <w:rPr>
          <w:lang w:val="en-US"/>
        </w:rPr>
        <w:t>Referenes</w:t>
      </w:r>
      <w:proofErr w:type="spellEnd"/>
      <w:r w:rsidR="00C030D4" w:rsidRPr="00AA46CC">
        <w:t xml:space="preserve"> (</w:t>
      </w:r>
      <w:r w:rsidR="00C030D4">
        <w:t>список</w:t>
      </w:r>
      <w:r w:rsidR="00C030D4" w:rsidRPr="00AA46CC">
        <w:t xml:space="preserve"> </w:t>
      </w:r>
      <w:r w:rsidR="00C030D4">
        <w:t>литературы</w:t>
      </w:r>
      <w:r w:rsidR="00C030D4" w:rsidRPr="00AA46CC">
        <w:t xml:space="preserve"> </w:t>
      </w:r>
      <w:r w:rsidR="00C030D4">
        <w:t>латиницей</w:t>
      </w:r>
      <w:r w:rsidR="00C030D4" w:rsidRPr="00AA46CC">
        <w:t>)</w:t>
      </w:r>
    </w:p>
    <w:p w:rsidR="00C030D4" w:rsidRDefault="002D36D1">
      <w:r>
        <w:t>13</w:t>
      </w:r>
      <w:r w:rsidR="00C030D4">
        <w:t>. Список иллюстраций</w:t>
      </w:r>
    </w:p>
    <w:p w:rsidR="00C030D4" w:rsidRPr="00C030D4" w:rsidRDefault="00C030D4"/>
    <w:p w:rsidR="006B7308" w:rsidRDefault="00C030D4">
      <w:r>
        <w:t>Просьба все присылать одним файлом!</w:t>
      </w:r>
    </w:p>
    <w:p w:rsidR="00AA46CC" w:rsidRDefault="00AA46CC">
      <w:r>
        <w:t xml:space="preserve">Общий объем статьи с сопроводительными материалами, примечаниями и списком литературы — </w:t>
      </w:r>
      <w:r w:rsidRPr="00AA46CC">
        <w:rPr>
          <w:b/>
        </w:rPr>
        <w:t>не более 40000 знаков с пробелами</w:t>
      </w:r>
      <w:r>
        <w:t>.</w:t>
      </w:r>
    </w:p>
    <w:p w:rsidR="00C030D4" w:rsidRDefault="00C030D4"/>
    <w:p w:rsidR="00C030D4" w:rsidRDefault="00C030D4" w:rsidP="00986C1E">
      <w:pPr>
        <w:jc w:val="center"/>
        <w:rPr>
          <w:b/>
        </w:rPr>
      </w:pPr>
      <w:r w:rsidRPr="00986C1E">
        <w:rPr>
          <w:b/>
        </w:rPr>
        <w:t xml:space="preserve">1. </w:t>
      </w:r>
      <w:r w:rsidRPr="00C030D4">
        <w:rPr>
          <w:b/>
        </w:rPr>
        <w:t>Оформление текста статьи</w:t>
      </w:r>
    </w:p>
    <w:p w:rsidR="00986C1E" w:rsidRPr="00C030D4" w:rsidRDefault="00986C1E" w:rsidP="00986C1E">
      <w:pPr>
        <w:jc w:val="center"/>
        <w:rPr>
          <w:b/>
        </w:rPr>
      </w:pPr>
    </w:p>
    <w:p w:rsidR="0042211A" w:rsidRDefault="002D36D1">
      <w:r>
        <w:t>Пожалуй</w:t>
      </w:r>
      <w:r w:rsidR="0042211A">
        <w:t>ста, соблюда</w:t>
      </w:r>
      <w:r>
        <w:t>й</w:t>
      </w:r>
      <w:r w:rsidR="0042211A">
        <w:t>те следующие правила:</w:t>
      </w:r>
    </w:p>
    <w:p w:rsidR="00AA46CC" w:rsidRDefault="00AA46CC"/>
    <w:p w:rsidR="00AA46CC" w:rsidRPr="00C030D4" w:rsidRDefault="00AA46CC" w:rsidP="00AA46CC">
      <w:pPr>
        <w:pStyle w:val="a5"/>
        <w:numPr>
          <w:ilvl w:val="0"/>
          <w:numId w:val="6"/>
        </w:numPr>
      </w:pPr>
      <w:r>
        <w:t xml:space="preserve">Материалы принимаются в электронном виде в формате </w:t>
      </w:r>
      <w:r w:rsidRPr="00AA46CC">
        <w:t>.</w:t>
      </w:r>
      <w:r>
        <w:rPr>
          <w:lang w:val="en-US"/>
        </w:rPr>
        <w:t>doc</w:t>
      </w:r>
      <w:r w:rsidRPr="00AA46CC">
        <w:t>, .</w:t>
      </w:r>
      <w:r>
        <w:rPr>
          <w:lang w:val="en-US"/>
        </w:rPr>
        <w:t>rtf</w:t>
      </w:r>
      <w:r>
        <w:t>. В названии файла просьба указывать фамилию автора и название статьи, например: «</w:t>
      </w:r>
      <w:proofErr w:type="spellStart"/>
      <w:r>
        <w:t>Лифшиц</w:t>
      </w:r>
      <w:proofErr w:type="gramStart"/>
      <w:r>
        <w:t>_</w:t>
      </w:r>
      <w:r w:rsidRPr="00AA46CC">
        <w:t>К</w:t>
      </w:r>
      <w:proofErr w:type="spellEnd"/>
      <w:proofErr w:type="gramEnd"/>
      <w:r w:rsidRPr="00AA46CC">
        <w:t xml:space="preserve"> проблемам изучения творчества Андрея Рублёва</w:t>
      </w:r>
      <w:r>
        <w:t>».</w:t>
      </w:r>
    </w:p>
    <w:p w:rsidR="00AA46CC" w:rsidRDefault="00AA46CC" w:rsidP="00AA46CC">
      <w:pPr>
        <w:pStyle w:val="a5"/>
        <w:numPr>
          <w:ilvl w:val="0"/>
          <w:numId w:val="6"/>
        </w:numPr>
      </w:pPr>
      <w:r>
        <w:t>В предложениях используется длинное тире</w:t>
      </w:r>
      <w:proofErr w:type="gramStart"/>
      <w:r>
        <w:t xml:space="preserve"> (—), </w:t>
      </w:r>
      <w:proofErr w:type="gramEnd"/>
      <w:r>
        <w:t>между цифрами — короткое тире без пробелов</w:t>
      </w:r>
      <w:r w:rsidRPr="00C030D4">
        <w:t xml:space="preserve"> </w:t>
      </w:r>
      <w:r>
        <w:t>(</w:t>
      </w:r>
      <w:r>
        <w:noBreakHyphen/>
        <w:t xml:space="preserve">), в остальных случаях — дефис (-). </w:t>
      </w:r>
    </w:p>
    <w:p w:rsidR="00AA46CC" w:rsidRDefault="00AA46CC" w:rsidP="00AA46CC">
      <w:pPr>
        <w:pStyle w:val="a5"/>
        <w:numPr>
          <w:ilvl w:val="0"/>
          <w:numId w:val="7"/>
        </w:numPr>
      </w:pPr>
      <w:r>
        <w:t>длинное т</w:t>
      </w:r>
      <w:r w:rsidR="00C030D4">
        <w:t>ире обозначается символом — (</w:t>
      </w:r>
      <w:r w:rsidR="00C030D4" w:rsidRPr="00AA46CC">
        <w:rPr>
          <w:lang w:val="en-US"/>
        </w:rPr>
        <w:t>Ctrl</w:t>
      </w:r>
      <w:r w:rsidR="00C030D4" w:rsidRPr="00C030D4">
        <w:t xml:space="preserve">+ </w:t>
      </w:r>
      <w:r w:rsidR="00C030D4" w:rsidRPr="00AA46CC">
        <w:rPr>
          <w:lang w:val="en-US"/>
        </w:rPr>
        <w:t>Alt</w:t>
      </w:r>
      <w:r w:rsidR="00C030D4" w:rsidRPr="00C030D4">
        <w:t>+ -</w:t>
      </w:r>
      <w:r w:rsidR="00C030D4">
        <w:t>)</w:t>
      </w:r>
    </w:p>
    <w:p w:rsidR="00AA46CC" w:rsidRDefault="00AA46CC" w:rsidP="00AA46CC">
      <w:pPr>
        <w:pStyle w:val="a5"/>
        <w:numPr>
          <w:ilvl w:val="0"/>
          <w:numId w:val="7"/>
        </w:numPr>
      </w:pPr>
      <w:r>
        <w:t xml:space="preserve"> дефис - (минус)</w:t>
      </w:r>
    </w:p>
    <w:p w:rsidR="00C030D4" w:rsidRPr="00934935" w:rsidRDefault="00C030D4" w:rsidP="00AA46CC">
      <w:pPr>
        <w:pStyle w:val="a5"/>
        <w:numPr>
          <w:ilvl w:val="0"/>
          <w:numId w:val="7"/>
        </w:numPr>
      </w:pPr>
      <w:r>
        <w:t xml:space="preserve"> короткое тире – </w:t>
      </w:r>
      <w:r w:rsidRPr="00C030D4">
        <w:t>(</w:t>
      </w:r>
      <w:r w:rsidRPr="00AA46CC">
        <w:rPr>
          <w:lang w:val="en-US"/>
        </w:rPr>
        <w:t>Ctrl</w:t>
      </w:r>
      <w:r w:rsidRPr="00C030D4">
        <w:t xml:space="preserve"> + </w:t>
      </w:r>
      <w:r w:rsidRPr="00AA46CC">
        <w:rPr>
          <w:lang w:val="en-US"/>
        </w:rPr>
        <w:t>Shift</w:t>
      </w:r>
      <w:r w:rsidRPr="00C030D4">
        <w:t>+ -)</w:t>
      </w:r>
      <w:r w:rsidR="00AA46CC">
        <w:t xml:space="preserve">. </w:t>
      </w:r>
    </w:p>
    <w:p w:rsidR="00C030D4" w:rsidRDefault="00C030D4" w:rsidP="00AA46CC">
      <w:pPr>
        <w:pStyle w:val="a5"/>
        <w:numPr>
          <w:ilvl w:val="0"/>
          <w:numId w:val="6"/>
        </w:numPr>
      </w:pPr>
      <w:r>
        <w:t>При использовании в тексте кавычек с кириллическими шрифтами используются т. н. типографские кавычки «елочки», с латинскими — двойные кавычки “лапки”.</w:t>
      </w:r>
    </w:p>
    <w:p w:rsidR="00C030D4" w:rsidRPr="00934935" w:rsidRDefault="00C030D4" w:rsidP="00AA46CC">
      <w:pPr>
        <w:pStyle w:val="a5"/>
        <w:numPr>
          <w:ilvl w:val="0"/>
          <w:numId w:val="6"/>
        </w:numPr>
      </w:pPr>
      <w:r>
        <w:t>Между словами, которые не должны оторваться друг от друга при возможном переходе в верстке н</w:t>
      </w:r>
      <w:r w:rsidR="00934935">
        <w:t>а следующую строку (напр.: 1245</w:t>
      </w:r>
      <w:r w:rsidR="00934935" w:rsidRPr="00AA46CC">
        <w:rPr>
          <w:lang w:val="en-US"/>
        </w:rPr>
        <w:t> </w:t>
      </w:r>
      <w:r>
        <w:t>г., XV</w:t>
      </w:r>
      <w:r w:rsidR="00934935" w:rsidRPr="00AA46CC">
        <w:rPr>
          <w:lang w:val="en-US"/>
        </w:rPr>
        <w:t> </w:t>
      </w:r>
      <w:r>
        <w:t>в., И.</w:t>
      </w:r>
      <w:r w:rsidR="00D558B2">
        <w:rPr>
          <w:lang w:val="en-US"/>
        </w:rPr>
        <w:t> </w:t>
      </w:r>
      <w:r>
        <w:t>И.</w:t>
      </w:r>
      <w:r w:rsidR="00934935" w:rsidRPr="00AA46CC">
        <w:rPr>
          <w:lang w:val="en-US"/>
        </w:rPr>
        <w:t> </w:t>
      </w:r>
      <w:r>
        <w:t>Баженов), ставьте не простой (</w:t>
      </w:r>
      <w:proofErr w:type="spellStart"/>
      <w:r>
        <w:t>Space</w:t>
      </w:r>
      <w:proofErr w:type="spellEnd"/>
      <w:r>
        <w:t>), а неразрывный пробел (</w:t>
      </w:r>
      <w:proofErr w:type="spellStart"/>
      <w:r>
        <w:t>Ctrl+</w:t>
      </w:r>
      <w:proofErr w:type="spellEnd"/>
      <w:r>
        <w:t xml:space="preserve"> </w:t>
      </w:r>
      <w:proofErr w:type="spellStart"/>
      <w:r>
        <w:t>Shift+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). Неразрывный пробел ставится во всех случаях между </w:t>
      </w:r>
      <w:r w:rsidR="00AA46CC">
        <w:t xml:space="preserve">фамилией и </w:t>
      </w:r>
      <w:r>
        <w:t>инициалами — в тексте и в списках литературы.</w:t>
      </w:r>
      <w:r w:rsidR="00D558B2" w:rsidRPr="00D558B2">
        <w:t xml:space="preserve"> </w:t>
      </w:r>
      <w:r w:rsidR="00D558B2">
        <w:t>Также обязателен неразрывный пробел при обозначении страниц: С. 10</w:t>
      </w:r>
    </w:p>
    <w:p w:rsidR="00C030D4" w:rsidRDefault="00C030D4" w:rsidP="00AA46CC">
      <w:pPr>
        <w:pStyle w:val="a5"/>
        <w:numPr>
          <w:ilvl w:val="0"/>
          <w:numId w:val="6"/>
        </w:numPr>
      </w:pPr>
      <w:r>
        <w:lastRenderedPageBreak/>
        <w:t>В конце статьи приводится список цитируемой литературы (в алфавитном порядке, сначала на русском, затем на иностранных языках) под заголовком «Литература». Ссылка на публикацию дается в текс</w:t>
      </w:r>
      <w:r w:rsidR="0042211A">
        <w:t xml:space="preserve">те статьи в квадратных скобках </w:t>
      </w:r>
      <w:r w:rsidR="0042211A" w:rsidRPr="0042211A">
        <w:t>[</w:t>
      </w:r>
      <w:r w:rsidRPr="00AA46CC">
        <w:rPr>
          <w:i/>
        </w:rPr>
        <w:t>фамилия автора</w:t>
      </w:r>
      <w:r>
        <w:t xml:space="preserve"> </w:t>
      </w:r>
      <w:r w:rsidR="0042211A">
        <w:t>курсивом,</w:t>
      </w:r>
      <w:r>
        <w:t xml:space="preserve"> год издания через запятую, страница</w:t>
      </w:r>
      <w:r w:rsidRPr="00631E10">
        <w:t xml:space="preserve"> </w:t>
      </w:r>
      <w:r>
        <w:t>с прописной буквы после точки</w:t>
      </w:r>
      <w:r w:rsidR="0042211A" w:rsidRPr="0042211A">
        <w:t>]</w:t>
      </w:r>
      <w:r>
        <w:t xml:space="preserve">. </w:t>
      </w:r>
    </w:p>
    <w:p w:rsidR="00C030D4" w:rsidRDefault="00C030D4" w:rsidP="00C030D4">
      <w:r>
        <w:t>Например:</w:t>
      </w:r>
    </w:p>
    <w:p w:rsidR="00C030D4" w:rsidRPr="00934935" w:rsidRDefault="00C030D4">
      <w:proofErr w:type="gramStart"/>
      <w:r w:rsidRPr="00D44C49">
        <w:t>[</w:t>
      </w:r>
      <w:r w:rsidRPr="00C030D4">
        <w:rPr>
          <w:i/>
        </w:rPr>
        <w:t>Смирнова</w:t>
      </w:r>
      <w:r w:rsidR="00934935">
        <w:t>, 1976.</w:t>
      </w:r>
      <w:proofErr w:type="gramEnd"/>
      <w:r w:rsidR="00934935">
        <w:t xml:space="preserve"> </w:t>
      </w:r>
      <w:proofErr w:type="gramStart"/>
      <w:r w:rsidR="00934935">
        <w:t>С.</w:t>
      </w:r>
      <w:r w:rsidR="00934935">
        <w:rPr>
          <w:lang w:val="en-US"/>
        </w:rPr>
        <w:t> </w:t>
      </w:r>
      <w:r>
        <w:t>10</w:t>
      </w:r>
      <w:r w:rsidRPr="00D44C49">
        <w:t>]</w:t>
      </w:r>
      <w:proofErr w:type="gramEnd"/>
    </w:p>
    <w:p w:rsidR="00C030D4" w:rsidRPr="00934935" w:rsidRDefault="00C030D4"/>
    <w:p w:rsidR="00C030D4" w:rsidRDefault="00C030D4" w:rsidP="00C030D4">
      <w:r>
        <w:t xml:space="preserve">Ссылки на </w:t>
      </w:r>
      <w:r w:rsidRPr="00D44C49">
        <w:rPr>
          <w:b/>
        </w:rPr>
        <w:t>неопубликованные архивные источники</w:t>
      </w:r>
      <w:r>
        <w:t xml:space="preserve"> не включаются в список литературы и даются в примечаниях внизу страницы. </w:t>
      </w:r>
    </w:p>
    <w:p w:rsidR="00C030D4" w:rsidRDefault="00C030D4" w:rsidP="00C030D4">
      <w:r>
        <w:t xml:space="preserve">Например: </w:t>
      </w:r>
    </w:p>
    <w:p w:rsidR="00C030D4" w:rsidRDefault="00C030D4" w:rsidP="00C030D4">
      <w:r>
        <w:rPr>
          <w:vertAlign w:val="superscript"/>
        </w:rPr>
        <w:t>1</w:t>
      </w:r>
      <w:r>
        <w:t xml:space="preserve"> ЦГИА СПб. Ф. 513. Оп. 102. Д. 1544. Л. 3об.</w:t>
      </w:r>
    </w:p>
    <w:p w:rsidR="00C030D4" w:rsidRPr="00934935" w:rsidRDefault="00C030D4">
      <w:pPr>
        <w:rPr>
          <w:b/>
        </w:rPr>
      </w:pPr>
    </w:p>
    <w:p w:rsidR="00986C1E" w:rsidRDefault="00986C1E">
      <w:pPr>
        <w:rPr>
          <w:b/>
        </w:rPr>
        <w:sectPr w:rsidR="00986C1E" w:rsidSect="005127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E10" w:rsidRDefault="00C030D4" w:rsidP="00986C1E">
      <w:pPr>
        <w:jc w:val="center"/>
        <w:rPr>
          <w:b/>
        </w:rPr>
      </w:pPr>
      <w:r w:rsidRPr="00C030D4">
        <w:rPr>
          <w:b/>
        </w:rPr>
        <w:lastRenderedPageBreak/>
        <w:t xml:space="preserve">2. </w:t>
      </w:r>
      <w:r w:rsidR="00631E10" w:rsidRPr="00631E10">
        <w:rPr>
          <w:b/>
        </w:rPr>
        <w:t>Список литературы на русском</w:t>
      </w:r>
    </w:p>
    <w:p w:rsidR="00986C1E" w:rsidRPr="00631E10" w:rsidRDefault="00986C1E" w:rsidP="00986C1E">
      <w:pPr>
        <w:jc w:val="center"/>
        <w:rPr>
          <w:b/>
        </w:rPr>
      </w:pPr>
    </w:p>
    <w:p w:rsidR="001739ED" w:rsidRDefault="006B7308">
      <w:r>
        <w:t xml:space="preserve">Список оформляется в соответствии с ГОСТ </w:t>
      </w:r>
      <w:proofErr w:type="gramStart"/>
      <w:r>
        <w:t>Р</w:t>
      </w:r>
      <w:proofErr w:type="gramEnd"/>
      <w:r>
        <w:t xml:space="preserve"> 7.0.5-2008</w:t>
      </w:r>
      <w:r w:rsidR="001739ED">
        <w:t>.</w:t>
      </w:r>
    </w:p>
    <w:p w:rsidR="001739ED" w:rsidRDefault="001739ED" w:rsidP="001739ED">
      <w:r>
        <w:t>Д</w:t>
      </w:r>
      <w:r w:rsidR="006B7308">
        <w:t xml:space="preserve">ля книг, сборников, каталогов </w:t>
      </w:r>
      <w:r w:rsidR="006B7308" w:rsidRPr="006B7308">
        <w:rPr>
          <w:b/>
        </w:rPr>
        <w:t>указываются издательства</w:t>
      </w:r>
      <w:r w:rsidR="006B7308">
        <w:t xml:space="preserve"> </w:t>
      </w:r>
      <w:r w:rsidR="006B7308" w:rsidRPr="00D44C49">
        <w:rPr>
          <w:b/>
        </w:rPr>
        <w:t>и общее количество страниц</w:t>
      </w:r>
      <w:r w:rsidR="006B7308">
        <w:t>. Труд</w:t>
      </w:r>
      <w:r w:rsidR="00D44C49">
        <w:t xml:space="preserve">ы одного автора располагаются в хронологическом </w:t>
      </w:r>
      <w:r w:rsidR="006B7308">
        <w:t xml:space="preserve">порядке. </w:t>
      </w:r>
      <w:r>
        <w:t>После обозначения города ставится двоеточие.</w:t>
      </w:r>
    </w:p>
    <w:p w:rsidR="001739ED" w:rsidRPr="0042211A" w:rsidRDefault="001739ED"/>
    <w:p w:rsidR="00D44C49" w:rsidRDefault="00C030D4">
      <w:pPr>
        <w:rPr>
          <w:b/>
        </w:rPr>
      </w:pPr>
      <w:r w:rsidRPr="00C030D4">
        <w:rPr>
          <w:b/>
        </w:rPr>
        <w:t>Примеры оформления библиографических ссылок в списке литературы в конце статьи:</w:t>
      </w:r>
    </w:p>
    <w:p w:rsidR="00986C1E" w:rsidRPr="00C030D4" w:rsidRDefault="00986C1E">
      <w:pPr>
        <w:rPr>
          <w:b/>
        </w:rPr>
      </w:pPr>
    </w:p>
    <w:p w:rsidR="00C030D4" w:rsidRPr="00986C1E" w:rsidRDefault="00C030D4" w:rsidP="00C030D4">
      <w:pPr>
        <w:rPr>
          <w:b/>
          <w:u w:val="single"/>
        </w:rPr>
      </w:pPr>
      <w:r w:rsidRPr="00986C1E">
        <w:rPr>
          <w:b/>
          <w:u w:val="single"/>
        </w:rPr>
        <w:t>Книги:</w:t>
      </w:r>
    </w:p>
    <w:p w:rsidR="00C030D4" w:rsidRPr="00C030D4" w:rsidRDefault="00C030D4" w:rsidP="00C030D4">
      <w:r w:rsidRPr="00C030D4">
        <w:rPr>
          <w:i/>
          <w:iCs/>
        </w:rPr>
        <w:t xml:space="preserve">Макарова Т. М. </w:t>
      </w:r>
      <w:r w:rsidRPr="00C030D4">
        <w:t xml:space="preserve">Черневое дело Древней Руси. М.: Наука, 1986. 156 </w:t>
      </w:r>
      <w:proofErr w:type="gramStart"/>
      <w:r w:rsidRPr="00C030D4">
        <w:t>с</w:t>
      </w:r>
      <w:proofErr w:type="gramEnd"/>
      <w:r w:rsidRPr="00C030D4">
        <w:t>.</w:t>
      </w:r>
    </w:p>
    <w:p w:rsidR="00C030D4" w:rsidRDefault="00C030D4" w:rsidP="00C030D4">
      <w:proofErr w:type="spellStart"/>
      <w:proofErr w:type="gramStart"/>
      <w:r w:rsidRPr="00C030D4">
        <w:rPr>
          <w:i/>
          <w:iCs/>
          <w:lang w:val="en-US"/>
        </w:rPr>
        <w:t>Ebbinghaus</w:t>
      </w:r>
      <w:proofErr w:type="spellEnd"/>
      <w:r w:rsidRPr="00C030D4">
        <w:rPr>
          <w:i/>
          <w:iCs/>
          <w:lang w:val="en-US"/>
        </w:rPr>
        <w:t xml:space="preserve"> A. </w:t>
      </w:r>
      <w:r w:rsidRPr="00C030D4">
        <w:rPr>
          <w:lang w:val="en-US"/>
        </w:rPr>
        <w:t xml:space="preserve">Die </w:t>
      </w:r>
      <w:proofErr w:type="spellStart"/>
      <w:r w:rsidRPr="00C030D4">
        <w:rPr>
          <w:lang w:val="en-US"/>
        </w:rPr>
        <w:t>altrussischen</w:t>
      </w:r>
      <w:proofErr w:type="spellEnd"/>
      <w:r w:rsidRPr="00C030D4">
        <w:rPr>
          <w:lang w:val="en-US"/>
        </w:rPr>
        <w:t xml:space="preserve"> </w:t>
      </w:r>
      <w:proofErr w:type="spellStart"/>
      <w:r w:rsidRPr="00C030D4">
        <w:rPr>
          <w:lang w:val="en-US"/>
        </w:rPr>
        <w:t>Marienikonen-Legenden</w:t>
      </w:r>
      <w:proofErr w:type="spellEnd"/>
      <w:r w:rsidRPr="00C030D4">
        <w:rPr>
          <w:lang w:val="en-US"/>
        </w:rPr>
        <w:t>.</w:t>
      </w:r>
      <w:proofErr w:type="gramEnd"/>
      <w:r w:rsidRPr="00C030D4">
        <w:rPr>
          <w:lang w:val="en-US"/>
        </w:rPr>
        <w:t xml:space="preserve"> Berlin: In </w:t>
      </w:r>
      <w:proofErr w:type="spellStart"/>
      <w:r w:rsidRPr="00C030D4">
        <w:rPr>
          <w:lang w:val="en-US"/>
        </w:rPr>
        <w:t>Kommission</w:t>
      </w:r>
      <w:proofErr w:type="spellEnd"/>
      <w:r w:rsidRPr="00C030D4">
        <w:rPr>
          <w:lang w:val="en-US"/>
        </w:rPr>
        <w:t xml:space="preserve"> </w:t>
      </w:r>
      <w:proofErr w:type="spellStart"/>
      <w:r w:rsidRPr="00C030D4">
        <w:rPr>
          <w:lang w:val="en-US"/>
        </w:rPr>
        <w:t>bei</w:t>
      </w:r>
      <w:proofErr w:type="spellEnd"/>
      <w:r w:rsidRPr="00C030D4">
        <w:rPr>
          <w:lang w:val="en-US"/>
        </w:rPr>
        <w:t xml:space="preserve"> Otto </w:t>
      </w:r>
      <w:proofErr w:type="spellStart"/>
      <w:r w:rsidRPr="00C030D4">
        <w:rPr>
          <w:lang w:val="en-US"/>
        </w:rPr>
        <w:t>Harrassowitz</w:t>
      </w:r>
      <w:proofErr w:type="spellEnd"/>
      <w:r w:rsidRPr="00C030D4">
        <w:rPr>
          <w:lang w:val="en-US"/>
        </w:rPr>
        <w:t xml:space="preserve">, 1990. </w:t>
      </w:r>
      <w:r w:rsidRPr="00C030D4">
        <w:t xml:space="preserve">290 </w:t>
      </w:r>
      <w:proofErr w:type="spellStart"/>
      <w:r w:rsidRPr="00C030D4">
        <w:t>p</w:t>
      </w:r>
      <w:proofErr w:type="spellEnd"/>
      <w:r w:rsidRPr="00C030D4">
        <w:t>.</w:t>
      </w:r>
    </w:p>
    <w:p w:rsidR="00986C1E" w:rsidRDefault="00986C1E" w:rsidP="00C030D4">
      <w:pPr>
        <w:rPr>
          <w:b/>
          <w:u w:val="single"/>
        </w:rPr>
      </w:pPr>
    </w:p>
    <w:p w:rsidR="00C030D4" w:rsidRPr="00986C1E" w:rsidRDefault="00C030D4" w:rsidP="00C030D4">
      <w:pPr>
        <w:rPr>
          <w:b/>
          <w:u w:val="single"/>
        </w:rPr>
      </w:pPr>
      <w:r w:rsidRPr="00986C1E">
        <w:rPr>
          <w:b/>
          <w:u w:val="single"/>
        </w:rPr>
        <w:t>Сборники статей, каталоги, издания без авторов:</w:t>
      </w:r>
    </w:p>
    <w:p w:rsidR="00934935" w:rsidRPr="00934935" w:rsidRDefault="00934935" w:rsidP="00934935">
      <w:r w:rsidRPr="00934935">
        <w:t xml:space="preserve">Служение красоте. Древнерусское и народное искусство из собрания Воробьёвых. Каталог выставки / </w:t>
      </w:r>
      <w:proofErr w:type="spellStart"/>
      <w:r w:rsidRPr="00934935">
        <w:t>Науч</w:t>
      </w:r>
      <w:proofErr w:type="spellEnd"/>
      <w:r w:rsidRPr="00934935">
        <w:t xml:space="preserve">. ред. и сост. И. А. Шалина. М.: Частное учреждение культуры «Музей русской иконы», 2015. 432 </w:t>
      </w:r>
      <w:proofErr w:type="gramStart"/>
      <w:r w:rsidRPr="00934935">
        <w:t>с</w:t>
      </w:r>
      <w:proofErr w:type="gramEnd"/>
      <w:r w:rsidRPr="00934935">
        <w:t>.</w:t>
      </w:r>
    </w:p>
    <w:p w:rsidR="00C030D4" w:rsidRPr="002D36D1" w:rsidRDefault="00C030D4" w:rsidP="00C030D4">
      <w:pPr>
        <w:rPr>
          <w:lang w:val="en-US"/>
        </w:rPr>
      </w:pPr>
      <w:r w:rsidRPr="00C030D4">
        <w:t>Словарь книжников и книжности Древней Руси. Вып. 2: (вторая половина XIV — XVI в.). Ч</w:t>
      </w:r>
      <w:r w:rsidRPr="002D36D1">
        <w:rPr>
          <w:lang w:val="en-US"/>
        </w:rPr>
        <w:t xml:space="preserve">. 3: </w:t>
      </w:r>
      <w:r w:rsidRPr="00C030D4">
        <w:t>Библиографические</w:t>
      </w:r>
      <w:r w:rsidRPr="002D36D1">
        <w:rPr>
          <w:lang w:val="en-US"/>
        </w:rPr>
        <w:t xml:space="preserve"> </w:t>
      </w:r>
      <w:r w:rsidRPr="00C030D4">
        <w:t>дополнения</w:t>
      </w:r>
      <w:r w:rsidRPr="002D36D1">
        <w:rPr>
          <w:lang w:val="en-US"/>
        </w:rPr>
        <w:t xml:space="preserve"> </w:t>
      </w:r>
      <w:r w:rsidRPr="00C030D4">
        <w:t>и</w:t>
      </w:r>
      <w:r w:rsidRPr="002D36D1">
        <w:rPr>
          <w:lang w:val="en-US"/>
        </w:rPr>
        <w:t xml:space="preserve"> </w:t>
      </w:r>
      <w:r w:rsidRPr="00C030D4">
        <w:t>приложения</w:t>
      </w:r>
      <w:r w:rsidRPr="002D36D1">
        <w:rPr>
          <w:lang w:val="en-US"/>
        </w:rPr>
        <w:t xml:space="preserve">. </w:t>
      </w:r>
      <w:r w:rsidRPr="00C030D4">
        <w:t>СПб</w:t>
      </w:r>
      <w:r w:rsidRPr="002D36D1">
        <w:rPr>
          <w:lang w:val="en-US"/>
        </w:rPr>
        <w:t xml:space="preserve">.: </w:t>
      </w:r>
      <w:r w:rsidRPr="00C030D4">
        <w:t>Дмитрий</w:t>
      </w:r>
      <w:r w:rsidRPr="002D36D1">
        <w:rPr>
          <w:lang w:val="en-US"/>
        </w:rPr>
        <w:t xml:space="preserve"> </w:t>
      </w:r>
      <w:proofErr w:type="spellStart"/>
      <w:r w:rsidRPr="00C030D4">
        <w:t>Буланин</w:t>
      </w:r>
      <w:proofErr w:type="spellEnd"/>
      <w:r w:rsidRPr="002D36D1">
        <w:rPr>
          <w:lang w:val="en-US"/>
        </w:rPr>
        <w:t xml:space="preserve">, 2012. 766 </w:t>
      </w:r>
      <w:proofErr w:type="gramStart"/>
      <w:r w:rsidRPr="00C030D4">
        <w:t>с</w:t>
      </w:r>
      <w:proofErr w:type="gramEnd"/>
      <w:r w:rsidRPr="002D36D1">
        <w:rPr>
          <w:lang w:val="en-US"/>
        </w:rPr>
        <w:t>.</w:t>
      </w:r>
    </w:p>
    <w:p w:rsidR="002D36D1" w:rsidRPr="00AA46CC" w:rsidRDefault="002D36D1">
      <w:proofErr w:type="gramStart"/>
      <w:r w:rsidRPr="002D36D1">
        <w:rPr>
          <w:lang w:val="en-US"/>
        </w:rPr>
        <w:t xml:space="preserve">Engraved in the Memory: James Walker, Engraver to the Empress Catherine the Great, and his Russian Anecdotes / Ed. </w:t>
      </w:r>
      <w:r w:rsidRPr="002D36D1">
        <w:rPr>
          <w:i/>
          <w:lang w:val="en-US"/>
        </w:rPr>
        <w:t>A. G. Cross</w:t>
      </w:r>
      <w:r w:rsidRPr="002D36D1">
        <w:rPr>
          <w:lang w:val="en-US"/>
        </w:rPr>
        <w:t>.</w:t>
      </w:r>
      <w:proofErr w:type="gramEnd"/>
      <w:r w:rsidRPr="002D36D1">
        <w:rPr>
          <w:lang w:val="en-US"/>
        </w:rPr>
        <w:t xml:space="preserve"> Oxford</w:t>
      </w:r>
      <w:r w:rsidRPr="00AA46CC">
        <w:t xml:space="preserve">: </w:t>
      </w:r>
      <w:r w:rsidRPr="002D36D1">
        <w:rPr>
          <w:lang w:val="en-US"/>
        </w:rPr>
        <w:t>Berg</w:t>
      </w:r>
      <w:r w:rsidRPr="00AA46CC">
        <w:t xml:space="preserve">, 1993. 199 </w:t>
      </w:r>
      <w:r w:rsidRPr="002D36D1">
        <w:rPr>
          <w:lang w:val="en-US"/>
        </w:rPr>
        <w:t>p</w:t>
      </w:r>
      <w:r w:rsidRPr="00AA46CC">
        <w:t xml:space="preserve">. </w:t>
      </w:r>
    </w:p>
    <w:p w:rsidR="002D36D1" w:rsidRPr="00AA46CC" w:rsidRDefault="002D36D1"/>
    <w:p w:rsidR="00D44C49" w:rsidRPr="002D36D1" w:rsidRDefault="00C030D4">
      <w:pPr>
        <w:rPr>
          <w:b/>
          <w:u w:val="single"/>
        </w:rPr>
      </w:pPr>
      <w:r w:rsidRPr="00986C1E">
        <w:rPr>
          <w:b/>
          <w:u w:val="single"/>
        </w:rPr>
        <w:t>Статьи</w:t>
      </w:r>
      <w:r w:rsidRPr="002D36D1">
        <w:rPr>
          <w:b/>
          <w:u w:val="single"/>
        </w:rPr>
        <w:t xml:space="preserve"> </w:t>
      </w:r>
      <w:r w:rsidRPr="00986C1E">
        <w:rPr>
          <w:b/>
          <w:u w:val="single"/>
        </w:rPr>
        <w:t>в</w:t>
      </w:r>
      <w:r w:rsidRPr="002D36D1">
        <w:rPr>
          <w:b/>
          <w:u w:val="single"/>
        </w:rPr>
        <w:t xml:space="preserve"> </w:t>
      </w:r>
      <w:r w:rsidRPr="00986C1E">
        <w:rPr>
          <w:b/>
          <w:u w:val="single"/>
        </w:rPr>
        <w:t>сборниках</w:t>
      </w:r>
      <w:r w:rsidRPr="002D36D1">
        <w:rPr>
          <w:b/>
          <w:u w:val="single"/>
        </w:rPr>
        <w:t xml:space="preserve"> </w:t>
      </w:r>
      <w:r w:rsidRPr="00986C1E">
        <w:rPr>
          <w:b/>
          <w:u w:val="single"/>
        </w:rPr>
        <w:t>статей</w:t>
      </w:r>
      <w:r w:rsidRPr="002D36D1">
        <w:rPr>
          <w:b/>
          <w:u w:val="single"/>
        </w:rPr>
        <w:t xml:space="preserve">, </w:t>
      </w:r>
      <w:r w:rsidRPr="00986C1E">
        <w:rPr>
          <w:b/>
          <w:u w:val="single"/>
        </w:rPr>
        <w:t>каталогах</w:t>
      </w:r>
      <w:r w:rsidRPr="002D36D1">
        <w:rPr>
          <w:b/>
          <w:u w:val="single"/>
        </w:rPr>
        <w:t xml:space="preserve"> </w:t>
      </w:r>
      <w:r w:rsidRPr="00986C1E">
        <w:rPr>
          <w:b/>
          <w:u w:val="single"/>
        </w:rPr>
        <w:t>и</w:t>
      </w:r>
      <w:r w:rsidRPr="002D36D1">
        <w:rPr>
          <w:b/>
          <w:u w:val="single"/>
        </w:rPr>
        <w:t xml:space="preserve"> </w:t>
      </w:r>
      <w:r w:rsidRPr="00986C1E">
        <w:rPr>
          <w:b/>
          <w:u w:val="single"/>
        </w:rPr>
        <w:t>др</w:t>
      </w:r>
      <w:r w:rsidRPr="002D36D1">
        <w:rPr>
          <w:b/>
          <w:u w:val="single"/>
        </w:rPr>
        <w:t xml:space="preserve">. </w:t>
      </w:r>
      <w:r w:rsidRPr="00986C1E">
        <w:rPr>
          <w:b/>
          <w:u w:val="single"/>
        </w:rPr>
        <w:t>книжных</w:t>
      </w:r>
      <w:r w:rsidRPr="002D36D1">
        <w:rPr>
          <w:b/>
          <w:u w:val="single"/>
        </w:rPr>
        <w:t xml:space="preserve"> </w:t>
      </w:r>
      <w:r w:rsidRPr="00986C1E">
        <w:rPr>
          <w:b/>
          <w:u w:val="single"/>
        </w:rPr>
        <w:t>изданиях</w:t>
      </w:r>
      <w:r w:rsidRPr="002D36D1">
        <w:rPr>
          <w:b/>
          <w:u w:val="single"/>
        </w:rPr>
        <w:t xml:space="preserve"> (</w:t>
      </w:r>
      <w:r w:rsidRPr="00986C1E">
        <w:rPr>
          <w:b/>
          <w:u w:val="single"/>
        </w:rPr>
        <w:t>не</w:t>
      </w:r>
      <w:r w:rsidRPr="002D36D1">
        <w:rPr>
          <w:b/>
          <w:u w:val="single"/>
        </w:rPr>
        <w:t xml:space="preserve"> </w:t>
      </w:r>
      <w:r w:rsidRPr="00986C1E">
        <w:rPr>
          <w:b/>
          <w:u w:val="single"/>
        </w:rPr>
        <w:t>периодика</w:t>
      </w:r>
      <w:r w:rsidRPr="002D36D1">
        <w:rPr>
          <w:b/>
          <w:u w:val="single"/>
        </w:rPr>
        <w:t>):</w:t>
      </w:r>
    </w:p>
    <w:p w:rsidR="00C030D4" w:rsidRDefault="00C030D4" w:rsidP="00C030D4">
      <w:proofErr w:type="spellStart"/>
      <w:r w:rsidRPr="00C030D4">
        <w:rPr>
          <w:i/>
          <w:iCs/>
        </w:rPr>
        <w:t>Осташенко</w:t>
      </w:r>
      <w:proofErr w:type="spellEnd"/>
      <w:r w:rsidRPr="00C030D4">
        <w:rPr>
          <w:i/>
          <w:iCs/>
        </w:rPr>
        <w:t xml:space="preserve"> Е. Я. </w:t>
      </w:r>
      <w:r w:rsidRPr="00C030D4">
        <w:t>Иконостас Троицкого собора Троице-Сергиевой лавры около 1425 года. К вопросу</w:t>
      </w:r>
      <w:r>
        <w:t xml:space="preserve"> </w:t>
      </w:r>
      <w:r w:rsidRPr="00C030D4">
        <w:t>о стиле икон // Древнерусское искусство. Искусство средневековой Руси и Византии эпохи Андрея</w:t>
      </w:r>
      <w:r>
        <w:t xml:space="preserve"> </w:t>
      </w:r>
      <w:r w:rsidRPr="00C030D4">
        <w:t xml:space="preserve">Рублёва. М.: </w:t>
      </w:r>
      <w:proofErr w:type="spellStart"/>
      <w:r w:rsidRPr="00C030D4">
        <w:t>Арт-Волхонка</w:t>
      </w:r>
      <w:proofErr w:type="spellEnd"/>
      <w:r w:rsidRPr="00C030D4">
        <w:t>, 2012. С. 134–160.</w:t>
      </w:r>
    </w:p>
    <w:p w:rsidR="00C030D4" w:rsidRDefault="00934935" w:rsidP="00934935">
      <w:pPr>
        <w:rPr>
          <w:lang w:val="en-US"/>
        </w:rPr>
      </w:pPr>
      <w:r w:rsidRPr="00934935">
        <w:rPr>
          <w:i/>
          <w:iCs/>
        </w:rPr>
        <w:t xml:space="preserve">Янин В. Л. </w:t>
      </w:r>
      <w:r w:rsidRPr="00934935">
        <w:t xml:space="preserve">«Знаменская легенда» в Древней Руси // </w:t>
      </w:r>
      <w:r w:rsidRPr="00934935">
        <w:rPr>
          <w:i/>
          <w:iCs/>
        </w:rPr>
        <w:t xml:space="preserve">Янин В. Л. </w:t>
      </w:r>
      <w:r w:rsidRPr="00934935">
        <w:t>Некрополь Новгородского Софийского собора. М.: Наука, 1988. Прил. 6. С. 224–238</w:t>
      </w:r>
    </w:p>
    <w:p w:rsidR="00934935" w:rsidRPr="00986C1E" w:rsidRDefault="00934935" w:rsidP="00934935">
      <w:pPr>
        <w:rPr>
          <w:lang w:val="en-US"/>
        </w:rPr>
      </w:pPr>
      <w:r w:rsidRPr="00934935">
        <w:rPr>
          <w:i/>
          <w:iCs/>
        </w:rPr>
        <w:t xml:space="preserve">Лазарев В. Н. </w:t>
      </w:r>
      <w:r w:rsidRPr="00934935">
        <w:t>Скульптура Владимиро-Суздальской Руси // История русского искусства. Т</w:t>
      </w:r>
      <w:r w:rsidRPr="00986C1E">
        <w:rPr>
          <w:lang w:val="en-US"/>
        </w:rPr>
        <w:t xml:space="preserve">. I. </w:t>
      </w:r>
      <w:r w:rsidRPr="00934935">
        <w:t>М</w:t>
      </w:r>
      <w:r w:rsidRPr="00986C1E">
        <w:rPr>
          <w:lang w:val="en-US"/>
        </w:rPr>
        <w:t>.:</w:t>
      </w:r>
      <w:r>
        <w:rPr>
          <w:lang w:val="en-US"/>
        </w:rPr>
        <w:t xml:space="preserve"> </w:t>
      </w:r>
      <w:proofErr w:type="spellStart"/>
      <w:proofErr w:type="gramStart"/>
      <w:r w:rsidRPr="00934935">
        <w:t>Изд</w:t>
      </w:r>
      <w:proofErr w:type="spellEnd"/>
      <w:proofErr w:type="gramEnd"/>
      <w:r w:rsidRPr="00986C1E">
        <w:rPr>
          <w:rFonts w:eastAsia="MS Gothic" w:hAnsi="MS Gothic"/>
          <w:lang w:val="en-US"/>
        </w:rPr>
        <w:t>‑</w:t>
      </w:r>
      <w:r w:rsidRPr="00934935">
        <w:t>во</w:t>
      </w:r>
      <w:r w:rsidRPr="00986C1E">
        <w:rPr>
          <w:lang w:val="en-US"/>
        </w:rPr>
        <w:t xml:space="preserve"> </w:t>
      </w:r>
      <w:r w:rsidRPr="00934935">
        <w:t>АН</w:t>
      </w:r>
      <w:r w:rsidRPr="00986C1E">
        <w:rPr>
          <w:lang w:val="en-US"/>
        </w:rPr>
        <w:t xml:space="preserve"> </w:t>
      </w:r>
      <w:r w:rsidRPr="00934935">
        <w:t>СССР</w:t>
      </w:r>
      <w:r w:rsidRPr="00986C1E">
        <w:rPr>
          <w:lang w:val="en-US"/>
        </w:rPr>
        <w:t xml:space="preserve">, 1953. </w:t>
      </w:r>
      <w:r w:rsidRPr="00934935">
        <w:t>С</w:t>
      </w:r>
      <w:r w:rsidRPr="00986C1E">
        <w:rPr>
          <w:lang w:val="en-US"/>
        </w:rPr>
        <w:t>. 396–441.</w:t>
      </w:r>
    </w:p>
    <w:p w:rsidR="00934935" w:rsidRDefault="00934935" w:rsidP="00934935">
      <w:pPr>
        <w:rPr>
          <w:lang w:val="en-US"/>
        </w:rPr>
      </w:pPr>
      <w:proofErr w:type="spellStart"/>
      <w:r w:rsidRPr="00934935">
        <w:rPr>
          <w:i/>
          <w:iCs/>
          <w:lang w:val="en-US"/>
        </w:rPr>
        <w:t>Frolow</w:t>
      </w:r>
      <w:proofErr w:type="spellEnd"/>
      <w:r w:rsidRPr="00934935">
        <w:rPr>
          <w:i/>
          <w:iCs/>
          <w:lang w:val="en-US"/>
        </w:rPr>
        <w:t xml:space="preserve"> A. </w:t>
      </w:r>
      <w:r w:rsidRPr="00934935">
        <w:rPr>
          <w:lang w:val="en-US"/>
        </w:rPr>
        <w:t xml:space="preserve">Le </w:t>
      </w:r>
      <w:r w:rsidRPr="00934935">
        <w:rPr>
          <w:rFonts w:hint="eastAsia"/>
          <w:lang w:val="en-US"/>
        </w:rPr>
        <w:t>«</w:t>
      </w:r>
      <w:proofErr w:type="spellStart"/>
      <w:r w:rsidRPr="00934935">
        <w:rPr>
          <w:lang w:val="en-US"/>
        </w:rPr>
        <w:t>Znamenie</w:t>
      </w:r>
      <w:proofErr w:type="spellEnd"/>
      <w:r w:rsidRPr="00934935">
        <w:rPr>
          <w:rFonts w:hint="eastAsia"/>
          <w:lang w:val="en-US"/>
        </w:rPr>
        <w:t>»</w:t>
      </w:r>
      <w:r w:rsidRPr="00934935">
        <w:rPr>
          <w:lang w:val="en-US"/>
        </w:rPr>
        <w:t xml:space="preserve"> de Novgorod // Revue des </w:t>
      </w:r>
      <w:proofErr w:type="spellStart"/>
      <w:r w:rsidRPr="00934935">
        <w:rPr>
          <w:rFonts w:hint="eastAsia"/>
          <w:lang w:val="en-US"/>
        </w:rPr>
        <w:t>é</w:t>
      </w:r>
      <w:r w:rsidRPr="00934935">
        <w:rPr>
          <w:lang w:val="en-US"/>
        </w:rPr>
        <w:t>tudes</w:t>
      </w:r>
      <w:proofErr w:type="spellEnd"/>
      <w:r w:rsidRPr="00934935">
        <w:rPr>
          <w:lang w:val="en-US"/>
        </w:rPr>
        <w:t xml:space="preserve"> slaves. </w:t>
      </w:r>
      <w:proofErr w:type="gramStart"/>
      <w:r w:rsidRPr="00934935">
        <w:rPr>
          <w:lang w:val="en-US"/>
        </w:rPr>
        <w:t>Paris, 1948</w:t>
      </w:r>
      <w:r w:rsidRPr="00934935">
        <w:rPr>
          <w:lang w:val="en-US"/>
        </w:rPr>
        <w:noBreakHyphen/>
        <w:t>1949.</w:t>
      </w:r>
      <w:proofErr w:type="gramEnd"/>
      <w:r w:rsidRPr="00934935">
        <w:rPr>
          <w:lang w:val="en-US"/>
        </w:rPr>
        <w:t xml:space="preserve"> </w:t>
      </w:r>
      <w:proofErr w:type="gramStart"/>
      <w:r w:rsidRPr="00934935">
        <w:rPr>
          <w:lang w:val="en-US"/>
        </w:rPr>
        <w:t>Vol. 24, pp. 67</w:t>
      </w:r>
      <w:r w:rsidR="00986C1E" w:rsidRPr="00160C3D">
        <w:rPr>
          <w:lang w:val="en-US"/>
        </w:rPr>
        <w:noBreakHyphen/>
      </w:r>
      <w:r w:rsidRPr="00934935">
        <w:rPr>
          <w:lang w:val="en-US"/>
        </w:rPr>
        <w:t>81;</w:t>
      </w:r>
      <w:r>
        <w:rPr>
          <w:lang w:val="en-US"/>
        </w:rPr>
        <w:t xml:space="preserve"> </w:t>
      </w:r>
      <w:r w:rsidRPr="00934935">
        <w:rPr>
          <w:lang w:val="en-US"/>
        </w:rPr>
        <w:t>Vol. 25, pp. 45</w:t>
      </w:r>
      <w:r w:rsidR="00986C1E" w:rsidRPr="00160C3D">
        <w:rPr>
          <w:lang w:val="en-US"/>
        </w:rPr>
        <w:noBreakHyphen/>
      </w:r>
      <w:r w:rsidRPr="00934935">
        <w:rPr>
          <w:lang w:val="en-US"/>
        </w:rPr>
        <w:t>72.</w:t>
      </w:r>
      <w:proofErr w:type="gramEnd"/>
    </w:p>
    <w:p w:rsidR="00934935" w:rsidRDefault="00934935" w:rsidP="00934935">
      <w:proofErr w:type="spellStart"/>
      <w:r w:rsidRPr="00934935">
        <w:rPr>
          <w:i/>
          <w:iCs/>
          <w:lang w:val="en-US"/>
        </w:rPr>
        <w:t>Kalopissi-Verti</w:t>
      </w:r>
      <w:proofErr w:type="spellEnd"/>
      <w:r w:rsidRPr="00934935">
        <w:rPr>
          <w:i/>
          <w:iCs/>
          <w:lang w:val="en-US"/>
        </w:rPr>
        <w:t xml:space="preserve"> S. </w:t>
      </w:r>
      <w:r w:rsidRPr="00934935">
        <w:rPr>
          <w:lang w:val="en-US"/>
        </w:rPr>
        <w:t xml:space="preserve">The </w:t>
      </w:r>
      <w:proofErr w:type="spellStart"/>
      <w:r w:rsidRPr="00934935">
        <w:rPr>
          <w:lang w:val="en-US"/>
        </w:rPr>
        <w:t>Proskynetaria</w:t>
      </w:r>
      <w:proofErr w:type="spellEnd"/>
      <w:r w:rsidRPr="00934935">
        <w:rPr>
          <w:lang w:val="en-US"/>
        </w:rPr>
        <w:t xml:space="preserve"> of the </w:t>
      </w:r>
      <w:proofErr w:type="spellStart"/>
      <w:r w:rsidRPr="00934935">
        <w:rPr>
          <w:lang w:val="en-US"/>
        </w:rPr>
        <w:t>Templon</w:t>
      </w:r>
      <w:proofErr w:type="spellEnd"/>
      <w:r w:rsidRPr="00934935">
        <w:rPr>
          <w:lang w:val="en-US"/>
        </w:rPr>
        <w:t xml:space="preserve"> and Narthex: Form, Imagery, Spatial Connection,</w:t>
      </w:r>
      <w:r>
        <w:rPr>
          <w:lang w:val="en-US"/>
        </w:rPr>
        <w:t xml:space="preserve"> </w:t>
      </w:r>
      <w:r w:rsidRPr="00934935">
        <w:rPr>
          <w:lang w:val="en-US"/>
        </w:rPr>
        <w:t>and Reception // Thresholds of the Sacred: Architectural, Art Historical, Liturgical, and Theological</w:t>
      </w:r>
      <w:r>
        <w:rPr>
          <w:lang w:val="en-US"/>
        </w:rPr>
        <w:t xml:space="preserve"> </w:t>
      </w:r>
      <w:r w:rsidRPr="00934935">
        <w:rPr>
          <w:lang w:val="en-US"/>
        </w:rPr>
        <w:t xml:space="preserve">Perspectives on Religious Screens, East and West / Ed. S. </w:t>
      </w:r>
      <w:proofErr w:type="spellStart"/>
      <w:r w:rsidRPr="00934935">
        <w:rPr>
          <w:lang w:val="en-US"/>
        </w:rPr>
        <w:t>Gerstel</w:t>
      </w:r>
      <w:proofErr w:type="spellEnd"/>
      <w:r w:rsidRPr="00934935">
        <w:rPr>
          <w:lang w:val="en-US"/>
        </w:rPr>
        <w:t xml:space="preserve">. </w:t>
      </w:r>
      <w:proofErr w:type="spellStart"/>
      <w:r w:rsidRPr="00934935">
        <w:t>Washington</w:t>
      </w:r>
      <w:proofErr w:type="spellEnd"/>
      <w:r w:rsidRPr="00934935">
        <w:t xml:space="preserve">: </w:t>
      </w:r>
      <w:proofErr w:type="spellStart"/>
      <w:r w:rsidRPr="00934935">
        <w:t>Dumbarton</w:t>
      </w:r>
      <w:proofErr w:type="spellEnd"/>
      <w:r w:rsidRPr="00934935">
        <w:t xml:space="preserve"> </w:t>
      </w:r>
      <w:proofErr w:type="spellStart"/>
      <w:r w:rsidRPr="00934935">
        <w:t>Oaks</w:t>
      </w:r>
      <w:proofErr w:type="spellEnd"/>
      <w:r w:rsidRPr="00934935">
        <w:t>, 2006.</w:t>
      </w:r>
      <w:r w:rsidRPr="00986C1E">
        <w:t xml:space="preserve"> </w:t>
      </w:r>
      <w:r w:rsidRPr="00934935">
        <w:t>P. 107</w:t>
      </w:r>
      <w:r w:rsidR="00986C1E">
        <w:noBreakHyphen/>
      </w:r>
      <w:r w:rsidRPr="00934935">
        <w:t>132.</w:t>
      </w:r>
    </w:p>
    <w:p w:rsidR="00986C1E" w:rsidRDefault="00986C1E" w:rsidP="00934935"/>
    <w:p w:rsidR="00986C1E" w:rsidRDefault="00C030D4" w:rsidP="00986C1E">
      <w:pPr>
        <w:keepLines/>
        <w:rPr>
          <w:b/>
          <w:u w:val="single"/>
        </w:rPr>
      </w:pPr>
      <w:r w:rsidRPr="00986C1E">
        <w:rPr>
          <w:b/>
          <w:u w:val="single"/>
        </w:rPr>
        <w:t>Статьи в журналах, ежегодниках (периодика или серийные издания):</w:t>
      </w:r>
    </w:p>
    <w:p w:rsidR="00986C1E" w:rsidRPr="00986C1E" w:rsidRDefault="00986C1E" w:rsidP="00986C1E">
      <w:pPr>
        <w:keepLines/>
      </w:pPr>
      <w:r w:rsidRPr="00986C1E">
        <w:rPr>
          <w:i/>
          <w:iCs/>
        </w:rPr>
        <w:t xml:space="preserve">Баталов А. Л. </w:t>
      </w:r>
      <w:r w:rsidRPr="00986C1E">
        <w:t>«Арабский цветок»: к вопросу о генезисе декоративных мотивов в московской архитектуре XIV–XV вв. // Российская археология. 1918. № 3. С. 153–163.</w:t>
      </w:r>
    </w:p>
    <w:p w:rsidR="00986C1E" w:rsidRPr="00D96281" w:rsidRDefault="00986C1E" w:rsidP="00986C1E">
      <w:proofErr w:type="spellStart"/>
      <w:r w:rsidRPr="002D36D1">
        <w:rPr>
          <w:i/>
          <w:iCs/>
          <w:lang w:val="en-US"/>
        </w:rPr>
        <w:lastRenderedPageBreak/>
        <w:t>Vodoff</w:t>
      </w:r>
      <w:proofErr w:type="spellEnd"/>
      <w:r w:rsidRPr="002D36D1">
        <w:rPr>
          <w:i/>
          <w:iCs/>
          <w:lang w:val="en-US"/>
        </w:rPr>
        <w:t xml:space="preserve"> V. </w:t>
      </w:r>
      <w:r w:rsidRPr="002D36D1">
        <w:rPr>
          <w:lang w:val="en-US"/>
        </w:rPr>
        <w:t xml:space="preserve">Le </w:t>
      </w:r>
      <w:proofErr w:type="spellStart"/>
      <w:r w:rsidRPr="002D36D1">
        <w:rPr>
          <w:lang w:val="en-US"/>
        </w:rPr>
        <w:t>culte</w:t>
      </w:r>
      <w:proofErr w:type="spellEnd"/>
      <w:r w:rsidRPr="002D36D1">
        <w:rPr>
          <w:lang w:val="en-US"/>
        </w:rPr>
        <w:t xml:space="preserve"> du </w:t>
      </w:r>
      <w:proofErr w:type="spellStart"/>
      <w:r w:rsidRPr="002D36D1">
        <w:rPr>
          <w:lang w:val="en-US"/>
        </w:rPr>
        <w:t>Znamenie</w:t>
      </w:r>
      <w:proofErr w:type="spellEnd"/>
      <w:r w:rsidRPr="002D36D1">
        <w:rPr>
          <w:lang w:val="en-US"/>
        </w:rPr>
        <w:t xml:space="preserve"> </w:t>
      </w:r>
      <w:r w:rsidRPr="002D36D1">
        <w:rPr>
          <w:rFonts w:hint="eastAsia"/>
          <w:lang w:val="en-US"/>
        </w:rPr>
        <w:t>à</w:t>
      </w:r>
      <w:r w:rsidRPr="002D36D1">
        <w:rPr>
          <w:lang w:val="en-US"/>
        </w:rPr>
        <w:t xml:space="preserve"> Novgorod: Tradition </w:t>
      </w:r>
      <w:proofErr w:type="gramStart"/>
      <w:r w:rsidRPr="002D36D1">
        <w:rPr>
          <w:lang w:val="en-US"/>
        </w:rPr>
        <w:t>et</w:t>
      </w:r>
      <w:proofErr w:type="gramEnd"/>
      <w:r w:rsidRPr="002D36D1">
        <w:rPr>
          <w:lang w:val="en-US"/>
        </w:rPr>
        <w:t xml:space="preserve"> </w:t>
      </w:r>
      <w:proofErr w:type="spellStart"/>
      <w:r w:rsidRPr="002D36D1">
        <w:rPr>
          <w:lang w:val="en-US"/>
        </w:rPr>
        <w:t>r</w:t>
      </w:r>
      <w:r w:rsidRPr="002D36D1">
        <w:rPr>
          <w:rFonts w:hint="eastAsia"/>
          <w:lang w:val="en-US"/>
        </w:rPr>
        <w:t>è</w:t>
      </w:r>
      <w:r w:rsidRPr="002D36D1">
        <w:rPr>
          <w:lang w:val="en-US"/>
        </w:rPr>
        <w:t>alit</w:t>
      </w:r>
      <w:r w:rsidRPr="002D36D1">
        <w:rPr>
          <w:rFonts w:hint="eastAsia"/>
          <w:lang w:val="en-US"/>
        </w:rPr>
        <w:t>é</w:t>
      </w:r>
      <w:proofErr w:type="spellEnd"/>
      <w:r w:rsidRPr="002D36D1">
        <w:rPr>
          <w:lang w:val="en-US"/>
        </w:rPr>
        <w:t xml:space="preserve"> </w:t>
      </w:r>
      <w:proofErr w:type="spellStart"/>
      <w:r w:rsidRPr="002D36D1">
        <w:rPr>
          <w:lang w:val="en-US"/>
        </w:rPr>
        <w:t>historique</w:t>
      </w:r>
      <w:proofErr w:type="spellEnd"/>
      <w:r w:rsidRPr="002D36D1">
        <w:rPr>
          <w:lang w:val="en-US"/>
        </w:rPr>
        <w:t xml:space="preserve">. </w:t>
      </w:r>
      <w:proofErr w:type="gramStart"/>
      <w:r w:rsidRPr="002D36D1">
        <w:rPr>
          <w:lang w:val="en-US"/>
        </w:rPr>
        <w:t>Oxford Slavonic Papers</w:t>
      </w:r>
      <w:r w:rsidR="00D96281" w:rsidRPr="002D36D1">
        <w:t>.</w:t>
      </w:r>
      <w:proofErr w:type="gramEnd"/>
      <w:r w:rsidRPr="002D36D1">
        <w:rPr>
          <w:lang w:val="en-US"/>
        </w:rPr>
        <w:t xml:space="preserve"> 1995. </w:t>
      </w:r>
      <w:proofErr w:type="spellStart"/>
      <w:r w:rsidR="00D96281" w:rsidRPr="002D36D1">
        <w:rPr>
          <w:lang w:val="en-US"/>
        </w:rPr>
        <w:t>Vol</w:t>
      </w:r>
      <w:proofErr w:type="spellEnd"/>
      <w:r w:rsidR="00D96281" w:rsidRPr="002D36D1">
        <w:t xml:space="preserve">. 28. </w:t>
      </w:r>
      <w:proofErr w:type="gramStart"/>
      <w:r w:rsidR="00D96281" w:rsidRPr="002D36D1">
        <w:rPr>
          <w:lang w:val="en-US"/>
        </w:rPr>
        <w:t>P</w:t>
      </w:r>
      <w:r w:rsidRPr="002D36D1">
        <w:rPr>
          <w:lang w:val="en-US"/>
        </w:rPr>
        <w:t>p</w:t>
      </w:r>
      <w:r w:rsidRPr="002D36D1">
        <w:t>. 1</w:t>
      </w:r>
      <w:r w:rsidRPr="002D36D1">
        <w:noBreakHyphen/>
        <w:t>19.</w:t>
      </w:r>
      <w:proofErr w:type="gramEnd"/>
    </w:p>
    <w:p w:rsidR="00986C1E" w:rsidRPr="00D96281" w:rsidRDefault="00986C1E" w:rsidP="00986C1E"/>
    <w:p w:rsidR="00C030D4" w:rsidRPr="00D96281" w:rsidRDefault="00C030D4">
      <w:pPr>
        <w:rPr>
          <w:b/>
          <w:u w:val="single"/>
        </w:rPr>
      </w:pPr>
      <w:r w:rsidRPr="00986C1E">
        <w:rPr>
          <w:b/>
          <w:u w:val="single"/>
        </w:rPr>
        <w:t>Диссертации</w:t>
      </w:r>
      <w:r w:rsidRPr="00D96281">
        <w:rPr>
          <w:b/>
          <w:u w:val="single"/>
        </w:rPr>
        <w:t>:</w:t>
      </w:r>
    </w:p>
    <w:p w:rsidR="00C030D4" w:rsidRPr="00934935" w:rsidRDefault="00934935" w:rsidP="00934935">
      <w:r w:rsidRPr="00934935">
        <w:rPr>
          <w:i/>
          <w:iCs/>
        </w:rPr>
        <w:t xml:space="preserve">Замятина Н. А. </w:t>
      </w:r>
      <w:r w:rsidRPr="00934935">
        <w:t xml:space="preserve">Текстологический анализ русских иконных надписей. </w:t>
      </w:r>
      <w:proofErr w:type="spellStart"/>
      <w:r w:rsidRPr="00934935">
        <w:t>Дисс</w:t>
      </w:r>
      <w:proofErr w:type="spellEnd"/>
      <w:r w:rsidRPr="00934935">
        <w:t>. … канд. филологических</w:t>
      </w:r>
      <w:r w:rsidRPr="00986C1E">
        <w:t xml:space="preserve"> </w:t>
      </w:r>
      <w:r w:rsidRPr="00934935">
        <w:t xml:space="preserve">наук. М.: </w:t>
      </w:r>
      <w:proofErr w:type="spellStart"/>
      <w:r w:rsidRPr="00934935">
        <w:t>Ин-т</w:t>
      </w:r>
      <w:proofErr w:type="spellEnd"/>
      <w:r w:rsidRPr="00934935">
        <w:t xml:space="preserve"> русского языка им. В. В. Виноградова РАН, 2002. 408 </w:t>
      </w:r>
      <w:proofErr w:type="gramStart"/>
      <w:r w:rsidRPr="00934935">
        <w:t>с</w:t>
      </w:r>
      <w:proofErr w:type="gramEnd"/>
      <w:r w:rsidRPr="00934935">
        <w:t>.</w:t>
      </w:r>
    </w:p>
    <w:p w:rsidR="00C030D4" w:rsidRPr="00160C3D" w:rsidRDefault="00C030D4">
      <w:pPr>
        <w:rPr>
          <w:b/>
          <w:u w:val="single"/>
        </w:rPr>
      </w:pPr>
      <w:r w:rsidRPr="00160C3D">
        <w:rPr>
          <w:b/>
          <w:u w:val="single"/>
        </w:rPr>
        <w:t>Электронные ресурсы:</w:t>
      </w:r>
    </w:p>
    <w:p w:rsidR="00934935" w:rsidRDefault="00160C3D">
      <w:r w:rsidRPr="00160C3D">
        <w:rPr>
          <w:i/>
        </w:rPr>
        <w:t xml:space="preserve">Логинов А. В. </w:t>
      </w:r>
      <w:r>
        <w:t xml:space="preserve">Классик художественного фотопортрета Н. Петров. Старая фотография // </w:t>
      </w:r>
      <w:proofErr w:type="spellStart"/>
      <w:r>
        <w:t>Foto.ua</w:t>
      </w:r>
      <w:proofErr w:type="spellEnd"/>
      <w:r>
        <w:t>: интернет-журнал о фотографии. 2011. URL: http://journal.foto.ua/kunstkamera/klassik-xudozhestvennogo-fotoportreta-n-petrov-starayafotografiya.html (дата обращения: 20.03.2018).</w:t>
      </w:r>
    </w:p>
    <w:p w:rsidR="00160C3D" w:rsidRPr="00986C1E" w:rsidRDefault="00160C3D"/>
    <w:p w:rsidR="00934935" w:rsidRDefault="00631E10" w:rsidP="00986C1E">
      <w:pPr>
        <w:jc w:val="center"/>
        <w:rPr>
          <w:b/>
          <w:szCs w:val="24"/>
        </w:rPr>
      </w:pPr>
      <w:r w:rsidRPr="00934935">
        <w:rPr>
          <w:b/>
          <w:szCs w:val="24"/>
        </w:rPr>
        <w:t xml:space="preserve">2. </w:t>
      </w:r>
      <w:r w:rsidR="00934935" w:rsidRPr="00934935">
        <w:rPr>
          <w:b/>
          <w:szCs w:val="24"/>
          <w:lang w:val="en-US"/>
        </w:rPr>
        <w:t>REFERENCES</w:t>
      </w:r>
    </w:p>
    <w:p w:rsidR="00D44C49" w:rsidRPr="00934935" w:rsidRDefault="00D44C49" w:rsidP="00986C1E">
      <w:pPr>
        <w:jc w:val="center"/>
        <w:rPr>
          <w:b/>
          <w:szCs w:val="24"/>
        </w:rPr>
      </w:pPr>
      <w:r w:rsidRPr="00934935">
        <w:rPr>
          <w:b/>
          <w:szCs w:val="24"/>
        </w:rPr>
        <w:t>(список литературы, транслитерированный на латинский алфавит)</w:t>
      </w:r>
    </w:p>
    <w:p w:rsidR="00934935" w:rsidRPr="00986C1E" w:rsidRDefault="00934935">
      <w:r>
        <w:t xml:space="preserve">Это очень важное требование, необходимое для учета в международной базе данных SCOPUS. </w:t>
      </w:r>
      <w:proofErr w:type="spellStart"/>
      <w:r>
        <w:t>References</w:t>
      </w:r>
      <w:proofErr w:type="spellEnd"/>
      <w:r>
        <w:t xml:space="preserve"> — это список литературы, приводимой </w:t>
      </w:r>
      <w:r w:rsidRPr="008301FC">
        <w:rPr>
          <w:b/>
        </w:rPr>
        <w:t>исключительно в латинском алфавите</w:t>
      </w:r>
      <w:r>
        <w:t xml:space="preserve">, что делает Ваши ссылки доступными для учета и цитирования в международных базах данных. </w:t>
      </w:r>
      <w:r w:rsidR="008301FC">
        <w:t xml:space="preserve">Список </w:t>
      </w:r>
      <w:proofErr w:type="spellStart"/>
      <w:r>
        <w:t>References</w:t>
      </w:r>
      <w:proofErr w:type="spellEnd"/>
      <w:r>
        <w:t xml:space="preserve"> </w:t>
      </w:r>
      <w:r w:rsidR="008301FC">
        <w:t xml:space="preserve">может не совпадать </w:t>
      </w:r>
      <w:r>
        <w:t xml:space="preserve">с русскоязычным списком «Литература», в том числе и по количеству пунктов. Все библиографические описания — как переведенные и транслитерированные русскоязычные, так и те, что изначально были на латинском алфавите, необходимо преобразовать из русского стандарта библиографического описания в </w:t>
      </w:r>
      <w:proofErr w:type="gramStart"/>
      <w:r>
        <w:t>приемлемый</w:t>
      </w:r>
      <w:proofErr w:type="gramEnd"/>
      <w:r>
        <w:t xml:space="preserve"> для </w:t>
      </w:r>
      <w:proofErr w:type="spellStart"/>
      <w:r>
        <w:t>Scopus</w:t>
      </w:r>
      <w:proofErr w:type="spellEnd"/>
      <w:r>
        <w:t xml:space="preserve"> усредненный западный. </w:t>
      </w:r>
    </w:p>
    <w:p w:rsidR="00D96281" w:rsidRDefault="00D96281">
      <w:pPr>
        <w:rPr>
          <w:b/>
          <w:u w:val="single"/>
        </w:rPr>
      </w:pPr>
    </w:p>
    <w:p w:rsidR="00D96281" w:rsidRPr="00D96281" w:rsidRDefault="00D96281">
      <w:pPr>
        <w:rPr>
          <w:b/>
          <w:u w:val="single"/>
        </w:rPr>
      </w:pPr>
      <w:r w:rsidRPr="00D96281">
        <w:rPr>
          <w:b/>
          <w:u w:val="single"/>
        </w:rPr>
        <w:t>Транслитерация</w:t>
      </w:r>
    </w:p>
    <w:p w:rsidR="00D44C49" w:rsidRDefault="00D44C49">
      <w:r>
        <w:t>Описания русских публикаций необходимо транслитерировать</w:t>
      </w:r>
      <w:r w:rsidRPr="00D44C49">
        <w:t xml:space="preserve"> </w:t>
      </w:r>
      <w:r>
        <w:t xml:space="preserve">на латиницу по стандарту системы Библиотеки конгресса США. </w:t>
      </w:r>
      <w:proofErr w:type="gramStart"/>
      <w:r>
        <w:t xml:space="preserve">Это можно сделать автоматически на сайте </w:t>
      </w:r>
      <w:hyperlink r:id="rId6" w:history="1">
        <w:r w:rsidR="00934935">
          <w:rPr>
            <w:rStyle w:val="a3"/>
          </w:rPr>
          <w:t>https://translit.ru/</w:t>
        </w:r>
      </w:hyperlink>
      <w:r w:rsidR="00934935">
        <w:t>.</w:t>
      </w:r>
      <w:r>
        <w:t xml:space="preserve"> </w:t>
      </w:r>
      <w:r w:rsidR="00934935">
        <w:t xml:space="preserve">Сверху страницы в </w:t>
      </w:r>
      <w:proofErr w:type="spellStart"/>
      <w:r w:rsidR="00934935">
        <w:t>ок</w:t>
      </w:r>
      <w:r w:rsidR="002D36D1">
        <w:t>ощке</w:t>
      </w:r>
      <w:proofErr w:type="spellEnd"/>
      <w:r w:rsidR="00934935">
        <w:t xml:space="preserve"> «основной» </w:t>
      </w:r>
      <w:r w:rsidRPr="00D44C49">
        <w:rPr>
          <w:b/>
        </w:rPr>
        <w:t>обязательно выбрать LC</w:t>
      </w:r>
      <w:r>
        <w:t>).</w:t>
      </w:r>
      <w:proofErr w:type="gramEnd"/>
      <w:r>
        <w:t xml:space="preserve"> </w:t>
      </w:r>
      <w:r w:rsidR="00934935">
        <w:t>Русский те</w:t>
      </w:r>
      <w:proofErr w:type="gramStart"/>
      <w:r w:rsidR="00934935">
        <w:t>кст ск</w:t>
      </w:r>
      <w:proofErr w:type="gramEnd"/>
      <w:r w:rsidR="00934935">
        <w:t xml:space="preserve">опировать, ввести в основное окно, далее нажать «В </w:t>
      </w:r>
      <w:proofErr w:type="spellStart"/>
      <w:r w:rsidR="00934935">
        <w:t>транслит</w:t>
      </w:r>
      <w:proofErr w:type="spellEnd"/>
      <w:r w:rsidR="00934935">
        <w:t xml:space="preserve">». </w:t>
      </w:r>
    </w:p>
    <w:p w:rsidR="00D44C49" w:rsidRDefault="00D44C49">
      <w:r>
        <w:t>Названия публикаций</w:t>
      </w:r>
      <w:r w:rsidR="002D36D1">
        <w:t>, а также названия русских журналов,</w:t>
      </w:r>
      <w:r>
        <w:t xml:space="preserve"> транслитерируются, в скобках дается перевод на английский язык. </w:t>
      </w:r>
      <w:r w:rsidR="008301FC">
        <w:t>Остальные данные в описании — ф</w:t>
      </w:r>
      <w:r>
        <w:t>амилии авторов, названия организаций и издательств</w:t>
      </w:r>
      <w:r w:rsidR="008301FC">
        <w:t xml:space="preserve"> </w:t>
      </w:r>
      <w:r>
        <w:t xml:space="preserve">— не переводятся на английский язык, а </w:t>
      </w:r>
      <w:r w:rsidR="008301FC">
        <w:t xml:space="preserve">только </w:t>
      </w:r>
      <w:r>
        <w:t>транслитери</w:t>
      </w:r>
      <w:r w:rsidR="00934935">
        <w:t>руются на латиницу</w:t>
      </w:r>
      <w:r>
        <w:t xml:space="preserve">. </w:t>
      </w:r>
    </w:p>
    <w:p w:rsidR="00934935" w:rsidRDefault="00934935"/>
    <w:p w:rsidR="00D44C49" w:rsidRDefault="00D44C49"/>
    <w:p w:rsidR="00986C1E" w:rsidRDefault="00986C1E">
      <w:pPr>
        <w:rPr>
          <w:b/>
        </w:rPr>
        <w:sectPr w:rsidR="00986C1E" w:rsidSect="005127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935" w:rsidRDefault="00D44C49">
      <w:pPr>
        <w:rPr>
          <w:b/>
        </w:rPr>
      </w:pPr>
      <w:r w:rsidRPr="00934935">
        <w:rPr>
          <w:b/>
        </w:rPr>
        <w:lastRenderedPageBreak/>
        <w:t>Обратите внимание на следующие требования</w:t>
      </w:r>
      <w:r w:rsidR="00631E10" w:rsidRPr="00934935">
        <w:rPr>
          <w:b/>
        </w:rPr>
        <w:t xml:space="preserve"> к оформлению </w:t>
      </w:r>
      <w:r w:rsidR="00631E10" w:rsidRPr="00934935">
        <w:rPr>
          <w:b/>
          <w:lang w:val="en-US"/>
        </w:rPr>
        <w:t>References</w:t>
      </w:r>
      <w:r w:rsidR="00934935">
        <w:rPr>
          <w:b/>
        </w:rPr>
        <w:t xml:space="preserve"> </w:t>
      </w:r>
    </w:p>
    <w:p w:rsidR="00D44C49" w:rsidRPr="00934935" w:rsidRDefault="00934935">
      <w:pPr>
        <w:rPr>
          <w:b/>
        </w:rPr>
      </w:pPr>
      <w:r>
        <w:rPr>
          <w:b/>
        </w:rPr>
        <w:t>(не относится к списку литературы на русском!)</w:t>
      </w:r>
      <w:r w:rsidR="00D44C49" w:rsidRPr="00934935">
        <w:rPr>
          <w:b/>
        </w:rPr>
        <w:t>:</w:t>
      </w:r>
    </w:p>
    <w:p w:rsidR="00D44C49" w:rsidRDefault="00D44C49"/>
    <w:p w:rsidR="00D44C49" w:rsidRDefault="00D44C49" w:rsidP="00631E10">
      <w:pPr>
        <w:pStyle w:val="a5"/>
        <w:numPr>
          <w:ilvl w:val="0"/>
          <w:numId w:val="1"/>
        </w:numPr>
      </w:pPr>
      <w:r>
        <w:t xml:space="preserve">Использование сокращений и аббревиатур в названиях не допускается. </w:t>
      </w:r>
    </w:p>
    <w:p w:rsidR="00D44C49" w:rsidRDefault="00D44C49" w:rsidP="00631E10">
      <w:pPr>
        <w:pStyle w:val="a5"/>
        <w:numPr>
          <w:ilvl w:val="0"/>
          <w:numId w:val="1"/>
        </w:numPr>
      </w:pPr>
      <w:r>
        <w:t>Курсивом выделяется название монографии, сборника, журнала, каталога и др. — источник публикации, но не фамилия автора.</w:t>
      </w:r>
      <w:r w:rsidRPr="00D44C49">
        <w:t xml:space="preserve"> </w:t>
      </w:r>
    </w:p>
    <w:p w:rsidR="00D44C49" w:rsidRDefault="00D44C49" w:rsidP="00631E10">
      <w:pPr>
        <w:pStyle w:val="a5"/>
        <w:numPr>
          <w:ilvl w:val="0"/>
          <w:numId w:val="1"/>
        </w:numPr>
      </w:pPr>
      <w:r>
        <w:t>Использование «косых черт</w:t>
      </w:r>
      <w:proofErr w:type="gramStart"/>
      <w:r>
        <w:t xml:space="preserve">» (//) </w:t>
      </w:r>
      <w:proofErr w:type="gramEnd"/>
      <w:r>
        <w:t>запрещено. Они заменяются курсивом (название публикации) или указанием редактора — (</w:t>
      </w:r>
      <w:proofErr w:type="spellStart"/>
      <w:r>
        <w:t>ed</w:t>
      </w:r>
      <w:proofErr w:type="spellEnd"/>
      <w:r>
        <w:t>.).</w:t>
      </w:r>
    </w:p>
    <w:p w:rsidR="00D44C49" w:rsidRDefault="00D44C49" w:rsidP="00631E10">
      <w:pPr>
        <w:pStyle w:val="a5"/>
        <w:numPr>
          <w:ilvl w:val="0"/>
          <w:numId w:val="1"/>
        </w:numPr>
      </w:pPr>
      <w:r>
        <w:t xml:space="preserve">Данные о публикациях, изданных на иностранных языках латиницей (не англоязычные), переводить не обязательно. При этом, вне зависимости от языка оригинала, обозначение страниц указывается как </w:t>
      </w:r>
      <w:proofErr w:type="spellStart"/>
      <w:r>
        <w:t>p</w:t>
      </w:r>
      <w:proofErr w:type="spellEnd"/>
      <w:r>
        <w:t xml:space="preserve">. или </w:t>
      </w:r>
      <w:proofErr w:type="spellStart"/>
      <w:r>
        <w:t>pp</w:t>
      </w:r>
      <w:proofErr w:type="spellEnd"/>
      <w:r>
        <w:t xml:space="preserve">., том — </w:t>
      </w:r>
      <w:proofErr w:type="spellStart"/>
      <w:r>
        <w:t>vol</w:t>
      </w:r>
      <w:proofErr w:type="spellEnd"/>
      <w:r>
        <w:t xml:space="preserve">., номер или выпуск — </w:t>
      </w:r>
      <w:proofErr w:type="spellStart"/>
      <w:r>
        <w:t>no</w:t>
      </w:r>
      <w:proofErr w:type="spellEnd"/>
      <w:r>
        <w:t xml:space="preserve">. Названия городов, в которых издана книга, приводится в английском варианте, например: </w:t>
      </w:r>
      <w:proofErr w:type="spellStart"/>
      <w:r>
        <w:t>Rome</w:t>
      </w:r>
      <w:proofErr w:type="spellEnd"/>
      <w:r>
        <w:t xml:space="preserve">, Moscow. </w:t>
      </w:r>
    </w:p>
    <w:p w:rsidR="00934935" w:rsidRDefault="00934935" w:rsidP="00934935">
      <w:pPr>
        <w:pStyle w:val="a5"/>
        <w:numPr>
          <w:ilvl w:val="0"/>
          <w:numId w:val="1"/>
        </w:numPr>
      </w:pPr>
      <w:r>
        <w:t xml:space="preserve">После названия издательства добавляется аббревиатура </w:t>
      </w:r>
      <w:proofErr w:type="spellStart"/>
      <w:r>
        <w:t>Publ</w:t>
      </w:r>
      <w:proofErr w:type="spellEnd"/>
      <w:r>
        <w:t xml:space="preserve">. </w:t>
      </w:r>
    </w:p>
    <w:p w:rsidR="00D44C49" w:rsidRDefault="00D44C49" w:rsidP="00631E10">
      <w:pPr>
        <w:pStyle w:val="a5"/>
        <w:numPr>
          <w:ilvl w:val="0"/>
          <w:numId w:val="1"/>
        </w:numPr>
      </w:pPr>
      <w:r>
        <w:t>Для обозначения номера тома, выпуска, года и т.п. используются только арабские цифры.</w:t>
      </w:r>
    </w:p>
    <w:p w:rsidR="00D44C49" w:rsidRDefault="00D44C49" w:rsidP="00631E10">
      <w:pPr>
        <w:pStyle w:val="a5"/>
        <w:numPr>
          <w:ilvl w:val="0"/>
          <w:numId w:val="1"/>
        </w:numPr>
      </w:pPr>
      <w:r>
        <w:t>Иные алфавиты, кроме латиницы, не используются. Греческий, китайский, арабский и др. должны даваться в транслитерации латиницей и сопровождаться переводом на английский язык.</w:t>
      </w:r>
    </w:p>
    <w:p w:rsidR="00D44C49" w:rsidRDefault="00D44C49" w:rsidP="00631E10">
      <w:pPr>
        <w:pStyle w:val="a5"/>
        <w:numPr>
          <w:ilvl w:val="0"/>
          <w:numId w:val="1"/>
        </w:numPr>
      </w:pPr>
      <w:r>
        <w:t>В конце описания в скобках указывается язык произведения для всех языков, кроме английского. Например: (</w:t>
      </w:r>
      <w:proofErr w:type="spellStart"/>
      <w:r>
        <w:t>in</w:t>
      </w:r>
      <w:proofErr w:type="spellEnd"/>
      <w:r>
        <w:t xml:space="preserve"> Russian), (</w:t>
      </w:r>
      <w:proofErr w:type="spellStart"/>
      <w:r>
        <w:t>in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). После скобок ставится точка. </w:t>
      </w:r>
    </w:p>
    <w:p w:rsidR="00D44C49" w:rsidRDefault="00D44C49" w:rsidP="00631E10">
      <w:pPr>
        <w:pStyle w:val="a5"/>
        <w:numPr>
          <w:ilvl w:val="0"/>
          <w:numId w:val="1"/>
        </w:numPr>
      </w:pPr>
      <w:r>
        <w:t>Латинизированный список литературы под заглавием «</w:t>
      </w:r>
      <w:proofErr w:type="spellStart"/>
      <w:r>
        <w:t>References</w:t>
      </w:r>
      <w:proofErr w:type="spellEnd"/>
      <w:r>
        <w:t>» выстраивается в алфавитном порядке.</w:t>
      </w:r>
    </w:p>
    <w:p w:rsidR="00D44C49" w:rsidRDefault="00D44C49"/>
    <w:p w:rsidR="00D44C49" w:rsidRPr="00631E10" w:rsidRDefault="00D44C49">
      <w:pPr>
        <w:rPr>
          <w:b/>
        </w:rPr>
      </w:pPr>
      <w:r>
        <w:rPr>
          <w:b/>
        </w:rPr>
        <w:t>Примеры</w:t>
      </w:r>
      <w:r w:rsidR="00631E10" w:rsidRPr="00986C1E">
        <w:rPr>
          <w:b/>
        </w:rPr>
        <w:t xml:space="preserve"> </w:t>
      </w:r>
      <w:r w:rsidR="00631E10">
        <w:rPr>
          <w:b/>
        </w:rPr>
        <w:t>оформления</w:t>
      </w:r>
    </w:p>
    <w:p w:rsidR="00D44C49" w:rsidRPr="00986C1E" w:rsidRDefault="00D44C49">
      <w:pPr>
        <w:rPr>
          <w:b/>
        </w:rPr>
      </w:pPr>
    </w:p>
    <w:p w:rsidR="00D44C49" w:rsidRPr="00160C3D" w:rsidRDefault="00D44C49">
      <w:pPr>
        <w:rPr>
          <w:b/>
          <w:u w:val="single"/>
        </w:rPr>
      </w:pPr>
      <w:r w:rsidRPr="00160C3D">
        <w:rPr>
          <w:b/>
          <w:u w:val="single"/>
        </w:rPr>
        <w:t xml:space="preserve">Книги: </w:t>
      </w:r>
    </w:p>
    <w:p w:rsidR="00D44C49" w:rsidRPr="00D44C49" w:rsidRDefault="00D44C49">
      <w:pPr>
        <w:rPr>
          <w:b/>
        </w:rPr>
      </w:pPr>
    </w:p>
    <w:p w:rsidR="00986C1E" w:rsidRDefault="00986C1E">
      <w:r w:rsidRPr="00986C1E">
        <w:t>Ф</w:t>
      </w:r>
      <w:r>
        <w:t>ИО</w:t>
      </w:r>
      <w:r w:rsidRPr="00986C1E">
        <w:t xml:space="preserve"> автора. </w:t>
      </w:r>
      <w:r w:rsidRPr="00986C1E">
        <w:rPr>
          <w:i/>
        </w:rPr>
        <w:t>Название книги курсивом</w:t>
      </w:r>
      <w:r w:rsidRPr="00986C1E">
        <w:t xml:space="preserve"> </w:t>
      </w:r>
      <w:r w:rsidRPr="00160C3D">
        <w:rPr>
          <w:i/>
        </w:rPr>
        <w:t>(для русской книги — транслитерация названия (курсивом) и перевод на английский язык (в скобках), для иностранной книги — исходный вариант латинским алфавитом)</w:t>
      </w:r>
      <w:r w:rsidRPr="00986C1E">
        <w:t>, номер тома (если есть). Город, издательство</w:t>
      </w:r>
      <w:r>
        <w:t>,</w:t>
      </w:r>
      <w:r w:rsidRPr="00986C1E">
        <w:t xml:space="preserve"> (с добавлением </w:t>
      </w:r>
      <w:proofErr w:type="spellStart"/>
      <w:r w:rsidRPr="00986C1E">
        <w:t>Publ</w:t>
      </w:r>
      <w:proofErr w:type="spellEnd"/>
      <w:r w:rsidRPr="00986C1E">
        <w:t xml:space="preserve">. после названия), год издания, количество страниц с аббревиатурой </w:t>
      </w:r>
      <w:proofErr w:type="spellStart"/>
      <w:r w:rsidRPr="00986C1E">
        <w:t>p</w:t>
      </w:r>
      <w:proofErr w:type="spellEnd"/>
      <w:r w:rsidRPr="00986C1E">
        <w:t>. после цифры, указание языка оригинала в скобках.</w:t>
      </w:r>
    </w:p>
    <w:p w:rsidR="00986C1E" w:rsidRDefault="00986C1E"/>
    <w:p w:rsidR="00D44C49" w:rsidRDefault="00D44C49">
      <w:pPr>
        <w:rPr>
          <w:lang w:val="en-US"/>
        </w:rPr>
      </w:pPr>
      <w:proofErr w:type="spellStart"/>
      <w:proofErr w:type="gramStart"/>
      <w:r w:rsidRPr="00D44C49">
        <w:rPr>
          <w:lang w:val="en-US"/>
        </w:rPr>
        <w:t>Smirnova</w:t>
      </w:r>
      <w:proofErr w:type="spellEnd"/>
      <w:r w:rsidRPr="00986C1E">
        <w:rPr>
          <w:lang w:val="en-US"/>
        </w:rPr>
        <w:t xml:space="preserve"> </w:t>
      </w:r>
      <w:r w:rsidRPr="00D44C49">
        <w:rPr>
          <w:lang w:val="en-US"/>
        </w:rPr>
        <w:t>E</w:t>
      </w:r>
      <w:r w:rsidRPr="00986C1E">
        <w:rPr>
          <w:lang w:val="en-US"/>
        </w:rPr>
        <w:t xml:space="preserve">. </w:t>
      </w:r>
      <w:r w:rsidRPr="00D44C49">
        <w:rPr>
          <w:lang w:val="en-US"/>
        </w:rPr>
        <w:t>S</w:t>
      </w:r>
      <w:r w:rsidRPr="00986C1E">
        <w:rPr>
          <w:lang w:val="en-US"/>
        </w:rPr>
        <w:t xml:space="preserve">. </w:t>
      </w:r>
      <w:proofErr w:type="spellStart"/>
      <w:r w:rsidRPr="00D44C49">
        <w:rPr>
          <w:i/>
          <w:lang w:val="en-US"/>
        </w:rPr>
        <w:t>Zhivopis</w:t>
      </w:r>
      <w:proofErr w:type="spellEnd"/>
      <w:r w:rsidRPr="00986C1E">
        <w:rPr>
          <w:i/>
          <w:lang w:val="en-US"/>
        </w:rPr>
        <w:t xml:space="preserve">’ </w:t>
      </w:r>
      <w:proofErr w:type="spellStart"/>
      <w:r w:rsidRPr="00D44C49">
        <w:rPr>
          <w:i/>
          <w:lang w:val="en-US"/>
        </w:rPr>
        <w:t>Velikogo</w:t>
      </w:r>
      <w:proofErr w:type="spellEnd"/>
      <w:r w:rsidRPr="00986C1E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Novgoroda</w:t>
      </w:r>
      <w:proofErr w:type="spellEnd"/>
      <w:r w:rsidRPr="00986C1E">
        <w:rPr>
          <w:i/>
          <w:lang w:val="en-US"/>
        </w:rPr>
        <w:t>.</w:t>
      </w:r>
      <w:proofErr w:type="gramEnd"/>
      <w:r w:rsidRPr="00986C1E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Seredina</w:t>
      </w:r>
      <w:proofErr w:type="spellEnd"/>
      <w:r w:rsidRPr="00D44C49">
        <w:rPr>
          <w:i/>
          <w:lang w:val="en-US"/>
        </w:rPr>
        <w:t xml:space="preserve"> XIII — </w:t>
      </w:r>
      <w:proofErr w:type="spellStart"/>
      <w:r w:rsidRPr="00D44C49">
        <w:rPr>
          <w:i/>
          <w:lang w:val="en-US"/>
        </w:rPr>
        <w:t>nachalo</w:t>
      </w:r>
      <w:proofErr w:type="spellEnd"/>
      <w:r w:rsidRPr="00D44C49">
        <w:rPr>
          <w:i/>
          <w:lang w:val="en-US"/>
        </w:rPr>
        <w:t xml:space="preserve"> XV </w:t>
      </w:r>
      <w:proofErr w:type="spellStart"/>
      <w:r w:rsidRPr="00D44C49">
        <w:rPr>
          <w:i/>
          <w:lang w:val="en-US"/>
        </w:rPr>
        <w:t>veka</w:t>
      </w:r>
      <w:proofErr w:type="spellEnd"/>
      <w:r w:rsidRPr="00D44C49">
        <w:rPr>
          <w:i/>
          <w:lang w:val="en-US"/>
        </w:rPr>
        <w:t xml:space="preserve"> (Painting of Novgorod the Great: Middle of the 13</w:t>
      </w:r>
      <w:r w:rsidR="00631E10" w:rsidRPr="00631E10">
        <w:rPr>
          <w:i/>
          <w:vertAlign w:val="superscript"/>
          <w:lang w:val="en-US"/>
        </w:rPr>
        <w:t>th</w:t>
      </w:r>
      <w:r w:rsidRPr="00D44C49">
        <w:rPr>
          <w:i/>
          <w:lang w:val="en-US"/>
        </w:rPr>
        <w:t> — Beginning of the 15</w:t>
      </w:r>
      <w:r w:rsidRPr="00631E10">
        <w:rPr>
          <w:i/>
          <w:vertAlign w:val="superscript"/>
          <w:lang w:val="en-US"/>
        </w:rPr>
        <w:t>th</w:t>
      </w:r>
      <w:r w:rsidRPr="00D44C49">
        <w:rPr>
          <w:i/>
          <w:lang w:val="en-US"/>
        </w:rPr>
        <w:t xml:space="preserve"> Century).</w:t>
      </w:r>
      <w:r w:rsidRPr="00D44C49">
        <w:rPr>
          <w:lang w:val="en-US"/>
        </w:rPr>
        <w:t xml:space="preserve"> </w:t>
      </w:r>
      <w:r w:rsidRPr="00631E10">
        <w:rPr>
          <w:lang w:val="en-US"/>
        </w:rPr>
        <w:t xml:space="preserve">Moscow, </w:t>
      </w:r>
      <w:proofErr w:type="spellStart"/>
      <w:r w:rsidRPr="00631E10">
        <w:rPr>
          <w:lang w:val="en-US"/>
        </w:rPr>
        <w:t>Nauka</w:t>
      </w:r>
      <w:proofErr w:type="spellEnd"/>
      <w:r w:rsidRPr="00631E10">
        <w:rPr>
          <w:lang w:val="en-US"/>
        </w:rPr>
        <w:t xml:space="preserve"> </w:t>
      </w:r>
      <w:proofErr w:type="spellStart"/>
      <w:r w:rsidRPr="00631E10">
        <w:rPr>
          <w:lang w:val="en-US"/>
        </w:rPr>
        <w:t>Publ</w:t>
      </w:r>
      <w:proofErr w:type="spellEnd"/>
      <w:r w:rsidRPr="00631E10">
        <w:rPr>
          <w:lang w:val="en-US"/>
        </w:rPr>
        <w:t xml:space="preserve">, 1976. </w:t>
      </w:r>
      <w:proofErr w:type="gramStart"/>
      <w:r w:rsidRPr="00631E10">
        <w:rPr>
          <w:lang w:val="en-US"/>
        </w:rPr>
        <w:t>575 p. (in Russian).</w:t>
      </w:r>
      <w:proofErr w:type="gramEnd"/>
    </w:p>
    <w:p w:rsidR="00986C1E" w:rsidRPr="00160C3D" w:rsidRDefault="00986C1E" w:rsidP="00986C1E">
      <w:proofErr w:type="spellStart"/>
      <w:proofErr w:type="gramStart"/>
      <w:r w:rsidRPr="00986C1E">
        <w:rPr>
          <w:lang w:val="en-US"/>
        </w:rPr>
        <w:t>Ebbinghaus</w:t>
      </w:r>
      <w:proofErr w:type="spellEnd"/>
      <w:r w:rsidRPr="00986C1E">
        <w:rPr>
          <w:lang w:val="en-US"/>
        </w:rPr>
        <w:t xml:space="preserve"> A. </w:t>
      </w:r>
      <w:r w:rsidRPr="00986C1E">
        <w:rPr>
          <w:i/>
          <w:iCs/>
          <w:lang w:val="en-US"/>
        </w:rPr>
        <w:t xml:space="preserve">Die </w:t>
      </w:r>
      <w:proofErr w:type="spellStart"/>
      <w:r w:rsidRPr="00986C1E">
        <w:rPr>
          <w:i/>
          <w:iCs/>
          <w:lang w:val="en-US"/>
        </w:rPr>
        <w:t>altrussischen</w:t>
      </w:r>
      <w:proofErr w:type="spellEnd"/>
      <w:r w:rsidRPr="00986C1E">
        <w:rPr>
          <w:i/>
          <w:iCs/>
          <w:lang w:val="en-US"/>
        </w:rPr>
        <w:t xml:space="preserve"> </w:t>
      </w:r>
      <w:proofErr w:type="spellStart"/>
      <w:r w:rsidRPr="00986C1E">
        <w:rPr>
          <w:i/>
          <w:iCs/>
          <w:lang w:val="en-US"/>
        </w:rPr>
        <w:t>Marienikonen-Legenden</w:t>
      </w:r>
      <w:proofErr w:type="spellEnd"/>
      <w:r w:rsidRPr="00986C1E">
        <w:rPr>
          <w:i/>
          <w:iCs/>
          <w:lang w:val="en-US"/>
        </w:rPr>
        <w:t>.</w:t>
      </w:r>
      <w:proofErr w:type="gramEnd"/>
      <w:r w:rsidRPr="00986C1E">
        <w:rPr>
          <w:i/>
          <w:iCs/>
          <w:lang w:val="en-US"/>
        </w:rPr>
        <w:t xml:space="preserve"> </w:t>
      </w:r>
      <w:proofErr w:type="gramStart"/>
      <w:r w:rsidRPr="00986C1E">
        <w:rPr>
          <w:lang w:val="en-US"/>
        </w:rPr>
        <w:t xml:space="preserve">Berlin, In </w:t>
      </w:r>
      <w:proofErr w:type="spellStart"/>
      <w:r w:rsidRPr="00986C1E">
        <w:rPr>
          <w:lang w:val="en-US"/>
        </w:rPr>
        <w:t>Kommission</w:t>
      </w:r>
      <w:proofErr w:type="spellEnd"/>
      <w:r w:rsidRPr="00986C1E">
        <w:rPr>
          <w:lang w:val="en-US"/>
        </w:rPr>
        <w:t xml:space="preserve"> </w:t>
      </w:r>
      <w:proofErr w:type="spellStart"/>
      <w:r w:rsidRPr="00986C1E">
        <w:rPr>
          <w:lang w:val="en-US"/>
        </w:rPr>
        <w:t>bei</w:t>
      </w:r>
      <w:proofErr w:type="spellEnd"/>
      <w:r w:rsidRPr="00986C1E">
        <w:rPr>
          <w:lang w:val="en-US"/>
        </w:rPr>
        <w:t xml:space="preserve"> Otto </w:t>
      </w:r>
      <w:proofErr w:type="spellStart"/>
      <w:r w:rsidRPr="00986C1E">
        <w:rPr>
          <w:lang w:val="en-US"/>
        </w:rPr>
        <w:t>Harrassowitz</w:t>
      </w:r>
      <w:proofErr w:type="spellEnd"/>
      <w:r w:rsidRPr="00986C1E">
        <w:rPr>
          <w:lang w:val="en-US"/>
        </w:rPr>
        <w:t>,</w:t>
      </w:r>
      <w:r>
        <w:rPr>
          <w:lang w:val="en-US"/>
        </w:rPr>
        <w:t xml:space="preserve"> </w:t>
      </w:r>
      <w:r w:rsidRPr="00986C1E">
        <w:rPr>
          <w:lang w:val="en-US"/>
        </w:rPr>
        <w:t>1990</w:t>
      </w:r>
      <w:r>
        <w:rPr>
          <w:lang w:val="en-US"/>
        </w:rPr>
        <w:t>.</w:t>
      </w:r>
      <w:proofErr w:type="gramEnd"/>
      <w:r w:rsidRPr="00986C1E">
        <w:rPr>
          <w:lang w:val="en-US"/>
        </w:rPr>
        <w:t xml:space="preserve"> </w:t>
      </w:r>
      <w:r w:rsidRPr="00160C3D">
        <w:t xml:space="preserve">290 </w:t>
      </w:r>
      <w:r w:rsidRPr="00986C1E">
        <w:rPr>
          <w:lang w:val="en-US"/>
        </w:rPr>
        <w:t>p</w:t>
      </w:r>
      <w:r w:rsidRPr="00160C3D">
        <w:t>. (</w:t>
      </w:r>
      <w:r w:rsidRPr="00986C1E">
        <w:rPr>
          <w:lang w:val="en-US"/>
        </w:rPr>
        <w:t>in</w:t>
      </w:r>
      <w:r w:rsidRPr="00160C3D">
        <w:t xml:space="preserve"> </w:t>
      </w:r>
      <w:r w:rsidRPr="00986C1E">
        <w:rPr>
          <w:lang w:val="en-US"/>
        </w:rPr>
        <w:t>German</w:t>
      </w:r>
      <w:r w:rsidRPr="00160C3D">
        <w:t>).</w:t>
      </w:r>
    </w:p>
    <w:p w:rsidR="00986C1E" w:rsidRPr="00160C3D" w:rsidRDefault="00986C1E">
      <w:pPr>
        <w:rPr>
          <w:b/>
        </w:rPr>
      </w:pPr>
    </w:p>
    <w:p w:rsidR="00D44C49" w:rsidRPr="00160C3D" w:rsidRDefault="00D44C49">
      <w:pPr>
        <w:rPr>
          <w:b/>
          <w:u w:val="single"/>
        </w:rPr>
      </w:pPr>
      <w:r w:rsidRPr="00160C3D">
        <w:rPr>
          <w:b/>
          <w:u w:val="single"/>
        </w:rPr>
        <w:t>Статьи в непериодических изданиях:</w:t>
      </w:r>
    </w:p>
    <w:p w:rsidR="00D44C49" w:rsidRPr="00160C3D" w:rsidRDefault="00160C3D">
      <w:r>
        <w:t xml:space="preserve">ФИО автора. Название статьи (для иностранной работы — исходный вариант как есть латинским алфавитом, для русской статьи — </w:t>
      </w:r>
      <w:r w:rsidRPr="00160C3D">
        <w:rPr>
          <w:b/>
        </w:rPr>
        <w:t>только перевод</w:t>
      </w:r>
      <w:r>
        <w:t xml:space="preserve"> названия на </w:t>
      </w:r>
      <w:r>
        <w:lastRenderedPageBreak/>
        <w:t xml:space="preserve">английский язык). </w:t>
      </w:r>
      <w:r w:rsidRPr="00160C3D">
        <w:rPr>
          <w:i/>
        </w:rPr>
        <w:t>Название журнала или сборника курсивом (для русского журнала или сборника — транслитерация и перевод названия на английский язык в скобках).</w:t>
      </w:r>
      <w:r>
        <w:t xml:space="preserve"> Город, издательство (с добавлением </w:t>
      </w:r>
      <w:proofErr w:type="spellStart"/>
      <w:r>
        <w:t>Publ</w:t>
      </w:r>
      <w:proofErr w:type="spellEnd"/>
      <w:r>
        <w:t>. после названия), год издания, номер тома (</w:t>
      </w:r>
      <w:proofErr w:type="spellStart"/>
      <w:r>
        <w:t>vol</w:t>
      </w:r>
      <w:proofErr w:type="spellEnd"/>
      <w:r>
        <w:t>.) и/или выпуска, номера (</w:t>
      </w:r>
      <w:proofErr w:type="spellStart"/>
      <w:r>
        <w:t>no</w:t>
      </w:r>
      <w:proofErr w:type="spellEnd"/>
      <w:r>
        <w:t xml:space="preserve">.), диапазон страниц с аббревиатурой </w:t>
      </w:r>
      <w:proofErr w:type="spellStart"/>
      <w:r>
        <w:t>pp</w:t>
      </w:r>
      <w:proofErr w:type="spellEnd"/>
      <w:r>
        <w:t>. перед цифрами, указание на язык статьи в скобках.</w:t>
      </w:r>
    </w:p>
    <w:p w:rsidR="00D44C49" w:rsidRPr="00631E10" w:rsidRDefault="00D44C49">
      <w:pPr>
        <w:rPr>
          <w:lang w:val="en-US"/>
        </w:rPr>
      </w:pPr>
      <w:proofErr w:type="spellStart"/>
      <w:proofErr w:type="gramStart"/>
      <w:r w:rsidRPr="00D44C49">
        <w:rPr>
          <w:lang w:val="en-US"/>
        </w:rPr>
        <w:t>Ćurčić</w:t>
      </w:r>
      <w:proofErr w:type="spellEnd"/>
      <w:r w:rsidRPr="00D44C49">
        <w:rPr>
          <w:lang w:val="en-US"/>
        </w:rPr>
        <w:t xml:space="preserve"> S. Survival of an Early Byzantine Monastic Concept and Its Meaning.</w:t>
      </w:r>
      <w:proofErr w:type="gramEnd"/>
      <w:r w:rsidRPr="00D44C49">
        <w:rPr>
          <w:lang w:val="en-US"/>
        </w:rPr>
        <w:t xml:space="preserve"> </w:t>
      </w:r>
      <w:r w:rsidRPr="00D44C49">
        <w:rPr>
          <w:i/>
          <w:lang w:val="en-US"/>
        </w:rPr>
        <w:t xml:space="preserve">SOPHIA. </w:t>
      </w:r>
      <w:proofErr w:type="spellStart"/>
      <w:proofErr w:type="gramStart"/>
      <w:r w:rsidRPr="00D44C49">
        <w:rPr>
          <w:i/>
          <w:lang w:val="en-US"/>
        </w:rPr>
        <w:t>Sbornik</w:t>
      </w:r>
      <w:proofErr w:type="spellEnd"/>
      <w:r w:rsidRPr="00D44C49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statei</w:t>
      </w:r>
      <w:proofErr w:type="spellEnd"/>
      <w:r w:rsidRPr="00D44C49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po</w:t>
      </w:r>
      <w:proofErr w:type="spellEnd"/>
      <w:r w:rsidRPr="00D44C49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iskusstvu</w:t>
      </w:r>
      <w:proofErr w:type="spellEnd"/>
      <w:r w:rsidRPr="00D44C49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Vizantii</w:t>
      </w:r>
      <w:proofErr w:type="spellEnd"/>
      <w:r w:rsidRPr="00D44C49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i</w:t>
      </w:r>
      <w:proofErr w:type="spellEnd"/>
      <w:r w:rsidRPr="00D44C49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Drevnei</w:t>
      </w:r>
      <w:proofErr w:type="spellEnd"/>
      <w:r w:rsidRPr="00D44C49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Rusi</w:t>
      </w:r>
      <w:proofErr w:type="spellEnd"/>
      <w:r w:rsidRPr="00D44C49">
        <w:rPr>
          <w:i/>
          <w:lang w:val="en-US"/>
        </w:rPr>
        <w:t xml:space="preserve"> v chest’ A. I. </w:t>
      </w:r>
      <w:proofErr w:type="spellStart"/>
      <w:r w:rsidRPr="00D44C49">
        <w:rPr>
          <w:i/>
          <w:lang w:val="en-US"/>
        </w:rPr>
        <w:t>Komecha</w:t>
      </w:r>
      <w:proofErr w:type="spellEnd"/>
      <w:r w:rsidRPr="00D44C49">
        <w:rPr>
          <w:i/>
          <w:lang w:val="en-US"/>
        </w:rPr>
        <w:t xml:space="preserve"> (SOPHIA.</w:t>
      </w:r>
      <w:proofErr w:type="gramEnd"/>
      <w:r w:rsidRPr="00D44C49">
        <w:rPr>
          <w:i/>
          <w:lang w:val="en-US"/>
        </w:rPr>
        <w:t xml:space="preserve"> </w:t>
      </w:r>
      <w:proofErr w:type="gramStart"/>
      <w:r w:rsidRPr="00D44C49">
        <w:rPr>
          <w:i/>
          <w:lang w:val="en-US"/>
        </w:rPr>
        <w:t xml:space="preserve">Collection of Articles on the Byzantine and Ancient Russian Art in honor of A. I. </w:t>
      </w:r>
      <w:proofErr w:type="spellStart"/>
      <w:r w:rsidRPr="00D44C49">
        <w:rPr>
          <w:i/>
          <w:lang w:val="en-US"/>
        </w:rPr>
        <w:t>Komech</w:t>
      </w:r>
      <w:proofErr w:type="spellEnd"/>
      <w:r w:rsidRPr="00D44C49">
        <w:rPr>
          <w:i/>
          <w:lang w:val="en-US"/>
        </w:rPr>
        <w:t>).</w:t>
      </w:r>
      <w:proofErr w:type="gramEnd"/>
      <w:r w:rsidRPr="00D44C49">
        <w:rPr>
          <w:lang w:val="en-US"/>
        </w:rPr>
        <w:t xml:space="preserve"> Moscow, </w:t>
      </w:r>
      <w:proofErr w:type="spellStart"/>
      <w:r w:rsidRPr="00D44C49">
        <w:rPr>
          <w:lang w:val="en-US"/>
        </w:rPr>
        <w:t>Severnyi</w:t>
      </w:r>
      <w:proofErr w:type="spellEnd"/>
      <w:r w:rsidRPr="00D44C49">
        <w:rPr>
          <w:lang w:val="en-US"/>
        </w:rPr>
        <w:t xml:space="preserve"> </w:t>
      </w:r>
      <w:proofErr w:type="spellStart"/>
      <w:r w:rsidRPr="00D44C49">
        <w:rPr>
          <w:lang w:val="en-US"/>
        </w:rPr>
        <w:t>Palomnik</w:t>
      </w:r>
      <w:proofErr w:type="spellEnd"/>
      <w:r w:rsidRPr="00D44C49">
        <w:rPr>
          <w:lang w:val="en-US"/>
        </w:rPr>
        <w:t xml:space="preserve"> Publ., 2006, </w:t>
      </w:r>
      <w:proofErr w:type="spellStart"/>
      <w:r>
        <w:t>рр</w:t>
      </w:r>
      <w:proofErr w:type="spellEnd"/>
      <w:r w:rsidRPr="00D44C49">
        <w:rPr>
          <w:lang w:val="en-US"/>
        </w:rPr>
        <w:t xml:space="preserve">. </w:t>
      </w:r>
      <w:proofErr w:type="gramStart"/>
      <w:r w:rsidRPr="00D44C49">
        <w:rPr>
          <w:lang w:val="en-US"/>
        </w:rPr>
        <w:t>491–514 (in Russian).</w:t>
      </w:r>
      <w:proofErr w:type="gramEnd"/>
    </w:p>
    <w:p w:rsidR="00D44C49" w:rsidRPr="00631E10" w:rsidRDefault="00D44C49">
      <w:pPr>
        <w:rPr>
          <w:lang w:val="en-US"/>
        </w:rPr>
      </w:pPr>
    </w:p>
    <w:p w:rsidR="00D44C49" w:rsidRPr="00631E10" w:rsidRDefault="00D44C49">
      <w:proofErr w:type="spellStart"/>
      <w:r w:rsidRPr="00D44C49">
        <w:rPr>
          <w:lang w:val="en-US"/>
        </w:rPr>
        <w:t>Shchennikova</w:t>
      </w:r>
      <w:proofErr w:type="spellEnd"/>
      <w:r w:rsidRPr="00D44C49">
        <w:rPr>
          <w:lang w:val="en-US"/>
        </w:rPr>
        <w:t xml:space="preserve"> L.A. </w:t>
      </w:r>
      <w:proofErr w:type="gramStart"/>
      <w:r w:rsidRPr="00D44C49">
        <w:rPr>
          <w:lang w:val="en-US"/>
        </w:rPr>
        <w:t>The Problems of the Research of Icon Painting of the 16</w:t>
      </w:r>
      <w:r w:rsidRPr="00631E10">
        <w:rPr>
          <w:vertAlign w:val="superscript"/>
          <w:lang w:val="en-US"/>
        </w:rPr>
        <w:t>th</w:t>
      </w:r>
      <w:r w:rsidRPr="00D44C49">
        <w:rPr>
          <w:lang w:val="en-US"/>
        </w:rPr>
        <w:t>–17</w:t>
      </w:r>
      <w:r w:rsidRPr="00631E10">
        <w:rPr>
          <w:vertAlign w:val="superscript"/>
          <w:lang w:val="en-US"/>
        </w:rPr>
        <w:t xml:space="preserve">th </w:t>
      </w:r>
      <w:r w:rsidRPr="00D44C49">
        <w:rPr>
          <w:lang w:val="en-US"/>
        </w:rPr>
        <w:t xml:space="preserve">Centuries in </w:t>
      </w:r>
      <w:proofErr w:type="spellStart"/>
      <w:r w:rsidRPr="00D44C49">
        <w:rPr>
          <w:lang w:val="en-US"/>
        </w:rPr>
        <w:t>Solovetskii</w:t>
      </w:r>
      <w:proofErr w:type="spellEnd"/>
      <w:r w:rsidRPr="00D44C49">
        <w:rPr>
          <w:lang w:val="en-US"/>
        </w:rPr>
        <w:t xml:space="preserve"> Monastery.</w:t>
      </w:r>
      <w:proofErr w:type="gramEnd"/>
      <w:r w:rsidRPr="00D44C49">
        <w:rPr>
          <w:lang w:val="en-US"/>
        </w:rPr>
        <w:t xml:space="preserve"> </w:t>
      </w:r>
      <w:proofErr w:type="spellStart"/>
      <w:proofErr w:type="gramStart"/>
      <w:r w:rsidRPr="00D44C49">
        <w:rPr>
          <w:i/>
          <w:lang w:val="en-US"/>
        </w:rPr>
        <w:t>Drevnerusskoe</w:t>
      </w:r>
      <w:proofErr w:type="spellEnd"/>
      <w:r w:rsidRPr="00D44C49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iskusstvo</w:t>
      </w:r>
      <w:proofErr w:type="spellEnd"/>
      <w:r w:rsidRPr="00D44C49">
        <w:rPr>
          <w:i/>
          <w:lang w:val="en-US"/>
        </w:rPr>
        <w:t>.</w:t>
      </w:r>
      <w:proofErr w:type="gramEnd"/>
      <w:r w:rsidRPr="00D44C49">
        <w:rPr>
          <w:i/>
          <w:lang w:val="en-US"/>
        </w:rPr>
        <w:t xml:space="preserve"> </w:t>
      </w:r>
      <w:proofErr w:type="spellStart"/>
      <w:proofErr w:type="gramStart"/>
      <w:r w:rsidRPr="00D44C49">
        <w:rPr>
          <w:i/>
          <w:lang w:val="en-US"/>
        </w:rPr>
        <w:t>Khudozhestvennye</w:t>
      </w:r>
      <w:proofErr w:type="spellEnd"/>
      <w:r w:rsidRPr="00D44C49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pamiatniki</w:t>
      </w:r>
      <w:proofErr w:type="spellEnd"/>
      <w:r w:rsidRPr="00D44C49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russkogo</w:t>
      </w:r>
      <w:proofErr w:type="spellEnd"/>
      <w:r w:rsidRPr="00D44C49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Severa</w:t>
      </w:r>
      <w:proofErr w:type="spellEnd"/>
      <w:r w:rsidRPr="00D44C49">
        <w:rPr>
          <w:i/>
          <w:lang w:val="en-US"/>
        </w:rPr>
        <w:t xml:space="preserve"> (</w:t>
      </w:r>
      <w:r w:rsidR="00160C3D">
        <w:rPr>
          <w:i/>
          <w:lang w:val="en-US"/>
        </w:rPr>
        <w:t>Old</w:t>
      </w:r>
      <w:r w:rsidRPr="00D44C49">
        <w:rPr>
          <w:i/>
          <w:lang w:val="en-US"/>
        </w:rPr>
        <w:t xml:space="preserve"> Russian Art.</w:t>
      </w:r>
      <w:proofErr w:type="gramEnd"/>
      <w:r w:rsidRPr="00D44C49">
        <w:rPr>
          <w:i/>
          <w:lang w:val="en-US"/>
        </w:rPr>
        <w:t xml:space="preserve"> </w:t>
      </w:r>
      <w:proofErr w:type="gramStart"/>
      <w:r w:rsidRPr="00D44C49">
        <w:rPr>
          <w:i/>
          <w:lang w:val="en-US"/>
        </w:rPr>
        <w:t>Artistic Monuments of Russian North).</w:t>
      </w:r>
      <w:proofErr w:type="gramEnd"/>
      <w:r w:rsidRPr="00D44C49">
        <w:rPr>
          <w:i/>
          <w:lang w:val="en-US"/>
        </w:rPr>
        <w:t xml:space="preserve"> </w:t>
      </w:r>
      <w:r w:rsidRPr="00D44C49">
        <w:rPr>
          <w:lang w:val="en-US"/>
        </w:rPr>
        <w:t>Moscow</w:t>
      </w:r>
      <w:r w:rsidRPr="00631E10">
        <w:t xml:space="preserve">, </w:t>
      </w:r>
      <w:proofErr w:type="spellStart"/>
      <w:r w:rsidRPr="00D44C49">
        <w:rPr>
          <w:lang w:val="en-US"/>
        </w:rPr>
        <w:t>Nauka</w:t>
      </w:r>
      <w:proofErr w:type="spellEnd"/>
      <w:r w:rsidRPr="00631E10">
        <w:t xml:space="preserve"> </w:t>
      </w:r>
      <w:proofErr w:type="spellStart"/>
      <w:r w:rsidRPr="00D44C49">
        <w:rPr>
          <w:lang w:val="en-US"/>
        </w:rPr>
        <w:t>Publ</w:t>
      </w:r>
      <w:proofErr w:type="spellEnd"/>
      <w:r w:rsidRPr="00631E10">
        <w:t xml:space="preserve">., 1989, </w:t>
      </w:r>
      <w:r w:rsidRPr="00D44C49">
        <w:rPr>
          <w:lang w:val="en-US"/>
        </w:rPr>
        <w:t>pp</w:t>
      </w:r>
      <w:r w:rsidRPr="00631E10">
        <w:t>. 261–275</w:t>
      </w:r>
      <w:r w:rsidRPr="00D44C49">
        <w:rPr>
          <w:lang w:val="en-US"/>
        </w:rPr>
        <w:t> </w:t>
      </w:r>
      <w:r w:rsidRPr="00631E10">
        <w:t>(</w:t>
      </w:r>
      <w:r w:rsidRPr="00D44C49">
        <w:rPr>
          <w:lang w:val="en-US"/>
        </w:rPr>
        <w:t>in</w:t>
      </w:r>
      <w:r w:rsidRPr="00631E10">
        <w:t xml:space="preserve"> </w:t>
      </w:r>
      <w:r w:rsidRPr="00D44C49">
        <w:rPr>
          <w:lang w:val="en-US"/>
        </w:rPr>
        <w:t>Russian</w:t>
      </w:r>
      <w:r w:rsidRPr="00631E10">
        <w:t>).</w:t>
      </w:r>
    </w:p>
    <w:p w:rsidR="00D44C49" w:rsidRPr="00631E10" w:rsidRDefault="00D44C49"/>
    <w:p w:rsidR="00D44C49" w:rsidRPr="00160C3D" w:rsidRDefault="00D44C49">
      <w:pPr>
        <w:rPr>
          <w:b/>
          <w:u w:val="single"/>
        </w:rPr>
      </w:pPr>
      <w:r w:rsidRPr="00160C3D">
        <w:rPr>
          <w:b/>
          <w:u w:val="single"/>
        </w:rPr>
        <w:t>Статьи в периодических изданиях:</w:t>
      </w:r>
    </w:p>
    <w:p w:rsidR="00D44C49" w:rsidRDefault="00160C3D">
      <w:r>
        <w:t xml:space="preserve">ФИО автора. Название статьи (для иностранной работы — исходный вариант как есть латинским алфавитом, для русской статьи — </w:t>
      </w:r>
      <w:r w:rsidRPr="00160C3D">
        <w:rPr>
          <w:b/>
        </w:rPr>
        <w:t>только</w:t>
      </w:r>
      <w:r>
        <w:t xml:space="preserve"> </w:t>
      </w:r>
      <w:r w:rsidRPr="00160C3D">
        <w:rPr>
          <w:b/>
        </w:rPr>
        <w:t>перевод</w:t>
      </w:r>
      <w:r>
        <w:t xml:space="preserve"> названия на английский язык). </w:t>
      </w:r>
      <w:r w:rsidRPr="00160C3D">
        <w:rPr>
          <w:i/>
        </w:rPr>
        <w:t>Название журнала или сборника курсивом (транслитерация и перевод названия на английский язык в скобках)</w:t>
      </w:r>
      <w:r>
        <w:t>, год издания, номер тома (</w:t>
      </w:r>
      <w:proofErr w:type="spellStart"/>
      <w:r>
        <w:t>vol</w:t>
      </w:r>
      <w:proofErr w:type="spellEnd"/>
      <w:r>
        <w:t>.) и/или выпуска, номера (</w:t>
      </w:r>
      <w:proofErr w:type="spellStart"/>
      <w:r>
        <w:t>no</w:t>
      </w:r>
      <w:proofErr w:type="spellEnd"/>
      <w:r>
        <w:t xml:space="preserve">.), диапазон страниц с аббревиатурой </w:t>
      </w:r>
      <w:proofErr w:type="spellStart"/>
      <w:r>
        <w:t>pp</w:t>
      </w:r>
      <w:proofErr w:type="spellEnd"/>
      <w:r>
        <w:t>. перед цифрами, указание на язык статьи в скобках.</w:t>
      </w:r>
    </w:p>
    <w:p w:rsidR="00160C3D" w:rsidRPr="0042211A" w:rsidRDefault="00160C3D">
      <w:pPr>
        <w:rPr>
          <w:b/>
        </w:rPr>
      </w:pPr>
    </w:p>
    <w:p w:rsidR="00160C3D" w:rsidRDefault="00160C3D" w:rsidP="00160C3D">
      <w:pPr>
        <w:rPr>
          <w:lang w:val="en-US"/>
        </w:rPr>
      </w:pPr>
      <w:proofErr w:type="spellStart"/>
      <w:r w:rsidRPr="00160C3D">
        <w:rPr>
          <w:lang w:val="en-US"/>
        </w:rPr>
        <w:t>Beliaev</w:t>
      </w:r>
      <w:proofErr w:type="spellEnd"/>
      <w:r w:rsidRPr="00160C3D">
        <w:rPr>
          <w:lang w:val="en-US"/>
        </w:rPr>
        <w:t xml:space="preserve"> L. A., </w:t>
      </w:r>
      <w:proofErr w:type="spellStart"/>
      <w:r w:rsidRPr="00160C3D">
        <w:rPr>
          <w:lang w:val="en-US"/>
        </w:rPr>
        <w:t>Khokhlov</w:t>
      </w:r>
      <w:proofErr w:type="spellEnd"/>
      <w:r w:rsidRPr="00160C3D">
        <w:rPr>
          <w:lang w:val="en-US"/>
        </w:rPr>
        <w:t xml:space="preserve"> A. N., </w:t>
      </w:r>
      <w:proofErr w:type="spellStart"/>
      <w:r w:rsidRPr="00160C3D">
        <w:rPr>
          <w:lang w:val="en-US"/>
        </w:rPr>
        <w:t>Safarova</w:t>
      </w:r>
      <w:proofErr w:type="spellEnd"/>
      <w:r w:rsidRPr="00160C3D">
        <w:rPr>
          <w:lang w:val="en-US"/>
        </w:rPr>
        <w:t xml:space="preserve"> I. A. The Transfiguration Cathedral in the </w:t>
      </w:r>
      <w:proofErr w:type="spellStart"/>
      <w:r w:rsidRPr="00160C3D">
        <w:rPr>
          <w:lang w:val="en-US"/>
        </w:rPr>
        <w:t>Tver</w:t>
      </w:r>
      <w:proofErr w:type="spellEnd"/>
      <w:r w:rsidRPr="00160C3D">
        <w:rPr>
          <w:lang w:val="en-US"/>
        </w:rPr>
        <w:t xml:space="preserve"> Kremlin: the Results</w:t>
      </w:r>
      <w:r>
        <w:rPr>
          <w:lang w:val="en-US"/>
        </w:rPr>
        <w:t xml:space="preserve"> </w:t>
      </w:r>
      <w:r w:rsidRPr="00160C3D">
        <w:rPr>
          <w:lang w:val="en-US"/>
        </w:rPr>
        <w:t>of the Excavations of 2012</w:t>
      </w:r>
      <w:r>
        <w:rPr>
          <w:lang w:val="en-US"/>
        </w:rPr>
        <w:noBreakHyphen/>
      </w:r>
      <w:r w:rsidRPr="00160C3D">
        <w:rPr>
          <w:lang w:val="en-US"/>
        </w:rPr>
        <w:t xml:space="preserve">2014. </w:t>
      </w:r>
      <w:proofErr w:type="spellStart"/>
      <w:proofErr w:type="gramStart"/>
      <w:r w:rsidRPr="00160C3D">
        <w:rPr>
          <w:i/>
          <w:iCs/>
          <w:lang w:val="en-US"/>
        </w:rPr>
        <w:t>Rossiiskaia</w:t>
      </w:r>
      <w:proofErr w:type="spellEnd"/>
      <w:r w:rsidRPr="00160C3D">
        <w:rPr>
          <w:i/>
          <w:iCs/>
          <w:lang w:val="en-US"/>
        </w:rPr>
        <w:t xml:space="preserve"> </w:t>
      </w:r>
      <w:proofErr w:type="spellStart"/>
      <w:r w:rsidRPr="00160C3D">
        <w:rPr>
          <w:i/>
          <w:iCs/>
          <w:lang w:val="en-US"/>
        </w:rPr>
        <w:t>arkheologiia</w:t>
      </w:r>
      <w:proofErr w:type="spellEnd"/>
      <w:r w:rsidRPr="00160C3D">
        <w:rPr>
          <w:i/>
          <w:iCs/>
          <w:lang w:val="en-US"/>
        </w:rPr>
        <w:t xml:space="preserve"> (Russian Archaeology)</w:t>
      </w:r>
      <w:r w:rsidRPr="00160C3D">
        <w:rPr>
          <w:iCs/>
          <w:lang w:val="en-US"/>
        </w:rPr>
        <w:t>,</w:t>
      </w:r>
      <w:r w:rsidRPr="00160C3D">
        <w:rPr>
          <w:i/>
          <w:iCs/>
          <w:lang w:val="en-US"/>
        </w:rPr>
        <w:t xml:space="preserve"> </w:t>
      </w:r>
      <w:r w:rsidRPr="00160C3D">
        <w:rPr>
          <w:lang w:val="en-US"/>
        </w:rPr>
        <w:t>2018, № 2, pp. 148</w:t>
      </w:r>
      <w:r>
        <w:rPr>
          <w:lang w:val="en-US"/>
        </w:rPr>
        <w:noBreakHyphen/>
      </w:r>
      <w:r w:rsidRPr="00160C3D">
        <w:rPr>
          <w:lang w:val="en-US"/>
        </w:rPr>
        <w:t>161 (in Russian).</w:t>
      </w:r>
      <w:proofErr w:type="gramEnd"/>
    </w:p>
    <w:p w:rsidR="00160C3D" w:rsidRPr="00160C3D" w:rsidRDefault="00160C3D" w:rsidP="00160C3D">
      <w:pPr>
        <w:rPr>
          <w:lang w:val="en-US"/>
        </w:rPr>
      </w:pPr>
      <w:proofErr w:type="spellStart"/>
      <w:proofErr w:type="gramStart"/>
      <w:r w:rsidRPr="00160C3D">
        <w:rPr>
          <w:lang w:val="en-US"/>
        </w:rPr>
        <w:t>Frolow</w:t>
      </w:r>
      <w:proofErr w:type="spellEnd"/>
      <w:r w:rsidRPr="00160C3D">
        <w:rPr>
          <w:lang w:val="en-US"/>
        </w:rPr>
        <w:t xml:space="preserve"> A. Le </w:t>
      </w:r>
      <w:r w:rsidRPr="00160C3D">
        <w:rPr>
          <w:rFonts w:hint="eastAsia"/>
          <w:lang w:val="en-US"/>
        </w:rPr>
        <w:t>«</w:t>
      </w:r>
      <w:proofErr w:type="spellStart"/>
      <w:r w:rsidRPr="00160C3D">
        <w:rPr>
          <w:lang w:val="en-US"/>
        </w:rPr>
        <w:t>Znamenie</w:t>
      </w:r>
      <w:proofErr w:type="spellEnd"/>
      <w:r w:rsidRPr="00160C3D">
        <w:rPr>
          <w:rFonts w:hint="eastAsia"/>
          <w:lang w:val="en-US"/>
        </w:rPr>
        <w:t>»</w:t>
      </w:r>
      <w:r w:rsidRPr="00160C3D">
        <w:rPr>
          <w:lang w:val="en-US"/>
        </w:rPr>
        <w:t xml:space="preserve"> de Novgorod.</w:t>
      </w:r>
      <w:proofErr w:type="gramEnd"/>
      <w:r w:rsidRPr="00160C3D">
        <w:rPr>
          <w:lang w:val="en-US"/>
        </w:rPr>
        <w:t xml:space="preserve"> </w:t>
      </w:r>
      <w:proofErr w:type="gramStart"/>
      <w:r w:rsidRPr="00160C3D">
        <w:rPr>
          <w:i/>
          <w:iCs/>
          <w:lang w:val="en-US"/>
        </w:rPr>
        <w:t xml:space="preserve">Revue des </w:t>
      </w:r>
      <w:proofErr w:type="spellStart"/>
      <w:r w:rsidRPr="00160C3D">
        <w:rPr>
          <w:i/>
          <w:iCs/>
          <w:lang w:val="en-US"/>
        </w:rPr>
        <w:t>études</w:t>
      </w:r>
      <w:proofErr w:type="spellEnd"/>
      <w:r w:rsidRPr="00160C3D">
        <w:rPr>
          <w:i/>
          <w:iCs/>
          <w:lang w:val="en-US"/>
        </w:rPr>
        <w:t xml:space="preserve"> slaves.</w:t>
      </w:r>
      <w:proofErr w:type="gramEnd"/>
      <w:r w:rsidRPr="00160C3D">
        <w:rPr>
          <w:i/>
          <w:iCs/>
          <w:lang w:val="en-US"/>
        </w:rPr>
        <w:t xml:space="preserve"> </w:t>
      </w:r>
      <w:proofErr w:type="gramStart"/>
      <w:r w:rsidRPr="00160C3D">
        <w:rPr>
          <w:lang w:val="en-US"/>
        </w:rPr>
        <w:t>Paris, 1948</w:t>
      </w:r>
      <w:r>
        <w:rPr>
          <w:lang w:val="en-US"/>
        </w:rPr>
        <w:noBreakHyphen/>
      </w:r>
      <w:r w:rsidRPr="00160C3D">
        <w:rPr>
          <w:lang w:val="en-US"/>
        </w:rPr>
        <w:t>1949, vol. 24, pp. 67</w:t>
      </w:r>
      <w:r>
        <w:rPr>
          <w:lang w:val="en-US"/>
        </w:rPr>
        <w:noBreakHyphen/>
      </w:r>
      <w:r w:rsidRPr="00160C3D">
        <w:rPr>
          <w:lang w:val="en-US"/>
        </w:rPr>
        <w:t>81;</w:t>
      </w:r>
      <w:r>
        <w:rPr>
          <w:lang w:val="en-US"/>
        </w:rPr>
        <w:t xml:space="preserve"> </w:t>
      </w:r>
      <w:r w:rsidRPr="00160C3D">
        <w:rPr>
          <w:lang w:val="en-US"/>
        </w:rPr>
        <w:t>vol. 25, pp. 45</w:t>
      </w:r>
      <w:r>
        <w:rPr>
          <w:lang w:val="en-US"/>
        </w:rPr>
        <w:noBreakHyphen/>
      </w:r>
      <w:r w:rsidRPr="00160C3D">
        <w:rPr>
          <w:lang w:val="en-US"/>
        </w:rPr>
        <w:t>72 (in French).</w:t>
      </w:r>
      <w:proofErr w:type="gramEnd"/>
    </w:p>
    <w:p w:rsidR="00D44C49" w:rsidRPr="00631E10" w:rsidRDefault="00D44C49">
      <w:pPr>
        <w:rPr>
          <w:lang w:val="en-US"/>
        </w:rPr>
      </w:pPr>
      <w:proofErr w:type="spellStart"/>
      <w:r w:rsidRPr="00D44C49">
        <w:rPr>
          <w:lang w:val="en-US"/>
        </w:rPr>
        <w:t>Smirnova</w:t>
      </w:r>
      <w:proofErr w:type="spellEnd"/>
      <w:r w:rsidRPr="00D44C49">
        <w:rPr>
          <w:lang w:val="en-US"/>
        </w:rPr>
        <w:t xml:space="preserve"> E. S. Newly Discovered </w:t>
      </w:r>
      <w:proofErr w:type="spellStart"/>
      <w:r w:rsidRPr="00D44C49">
        <w:rPr>
          <w:lang w:val="en-US"/>
        </w:rPr>
        <w:t>Novgorodian</w:t>
      </w:r>
      <w:proofErr w:type="spellEnd"/>
      <w:r w:rsidRPr="00D44C49">
        <w:rPr>
          <w:lang w:val="en-US"/>
        </w:rPr>
        <w:t xml:space="preserve"> Icon of the Second Quarter of the 15</w:t>
      </w:r>
      <w:r w:rsidRPr="00631E10">
        <w:rPr>
          <w:vertAlign w:val="superscript"/>
          <w:lang w:val="en-US"/>
        </w:rPr>
        <w:t>th</w:t>
      </w:r>
      <w:r w:rsidRPr="00D44C49">
        <w:rPr>
          <w:lang w:val="en-US"/>
        </w:rPr>
        <w:t xml:space="preserve"> Century from the Private Collection and the Question of the Old Testament’s Motives in the Iconography of Transfiguration. </w:t>
      </w:r>
      <w:proofErr w:type="spellStart"/>
      <w:proofErr w:type="gramStart"/>
      <w:r w:rsidRPr="00D44C49">
        <w:rPr>
          <w:i/>
          <w:lang w:val="en-US"/>
        </w:rPr>
        <w:t>Iskusstvo</w:t>
      </w:r>
      <w:proofErr w:type="spellEnd"/>
      <w:r w:rsidRPr="00D44C49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khristianskogo</w:t>
      </w:r>
      <w:proofErr w:type="spellEnd"/>
      <w:r w:rsidRPr="00D44C49">
        <w:rPr>
          <w:i/>
          <w:lang w:val="en-US"/>
        </w:rPr>
        <w:t xml:space="preserve"> </w:t>
      </w:r>
      <w:proofErr w:type="spellStart"/>
      <w:r w:rsidRPr="00D44C49">
        <w:rPr>
          <w:i/>
          <w:lang w:val="en-US"/>
        </w:rPr>
        <w:t>mira</w:t>
      </w:r>
      <w:proofErr w:type="spellEnd"/>
      <w:r w:rsidRPr="00D44C49">
        <w:rPr>
          <w:i/>
          <w:lang w:val="en-US"/>
        </w:rPr>
        <w:t xml:space="preserve"> (Art of the Christian World)</w:t>
      </w:r>
      <w:r w:rsidRPr="00D44C49">
        <w:rPr>
          <w:lang w:val="en-US"/>
        </w:rPr>
        <w:t>, 2007, vol. 10, pp. 290–306 (in Russian).</w:t>
      </w:r>
      <w:proofErr w:type="gramEnd"/>
    </w:p>
    <w:p w:rsidR="00D44C49" w:rsidRPr="00631E10" w:rsidRDefault="00D44C49">
      <w:pPr>
        <w:rPr>
          <w:lang w:val="en-US"/>
        </w:rPr>
      </w:pPr>
    </w:p>
    <w:p w:rsidR="00D44C49" w:rsidRPr="00160C3D" w:rsidRDefault="00D44C49">
      <w:pPr>
        <w:rPr>
          <w:b/>
        </w:rPr>
      </w:pPr>
      <w:r w:rsidRPr="00160C3D">
        <w:rPr>
          <w:b/>
          <w:u w:val="single"/>
        </w:rPr>
        <w:t>Каталоги</w:t>
      </w:r>
      <w:r w:rsidR="00160C3D" w:rsidRPr="00160C3D">
        <w:rPr>
          <w:b/>
          <w:u w:val="single"/>
        </w:rPr>
        <w:t>,</w:t>
      </w:r>
      <w:r w:rsidRPr="00160C3D">
        <w:rPr>
          <w:b/>
          <w:u w:val="single"/>
        </w:rPr>
        <w:t xml:space="preserve"> сборники</w:t>
      </w:r>
      <w:r w:rsidR="00160C3D" w:rsidRPr="00160C3D">
        <w:rPr>
          <w:b/>
          <w:u w:val="single"/>
        </w:rPr>
        <w:t xml:space="preserve"> и прочие издания</w:t>
      </w:r>
      <w:r w:rsidRPr="00160C3D">
        <w:rPr>
          <w:b/>
          <w:u w:val="single"/>
        </w:rPr>
        <w:t xml:space="preserve"> без автора:</w:t>
      </w:r>
    </w:p>
    <w:p w:rsidR="00160C3D" w:rsidRPr="0042211A" w:rsidRDefault="00160C3D" w:rsidP="00160C3D">
      <w:r>
        <w:t xml:space="preserve">Издания в SCOPUS индексируются и привязываются только к ФИО авторов или редакторов, поэтому на месте автора следует разместить ФИО редактора (составителя, переводчика) в сопровождении аббревиатур </w:t>
      </w:r>
      <w:proofErr w:type="spellStart"/>
      <w:r>
        <w:t>ed</w:t>
      </w:r>
      <w:proofErr w:type="spellEnd"/>
      <w:r>
        <w:t xml:space="preserve">. или </w:t>
      </w:r>
      <w:proofErr w:type="spellStart"/>
      <w:r>
        <w:t>transl</w:t>
      </w:r>
      <w:proofErr w:type="spellEnd"/>
      <w:r>
        <w:t>.</w:t>
      </w:r>
      <w:r w:rsidR="00BB1298">
        <w:t xml:space="preserve"> в скобках.</w:t>
      </w:r>
      <w:r>
        <w:t xml:space="preserve"> Далее — </w:t>
      </w:r>
      <w:r w:rsidRPr="00160C3D">
        <w:rPr>
          <w:i/>
        </w:rPr>
        <w:t>Название курсивом (для иностранного издания — исходный вариант как есть латинским алфавитом, для русского — транслитерация (курсивом) и перевод названия на английский язык в скобках)</w:t>
      </w:r>
      <w:r>
        <w:t xml:space="preserve">, номер тома (если есть). Город, издательство (с добавлением </w:t>
      </w:r>
      <w:proofErr w:type="spellStart"/>
      <w:r>
        <w:t>Publ</w:t>
      </w:r>
      <w:proofErr w:type="spellEnd"/>
      <w:r>
        <w:t xml:space="preserve">. после названия), год издания, количество страниц с аббревиатурой </w:t>
      </w:r>
      <w:proofErr w:type="spellStart"/>
      <w:r>
        <w:t>p</w:t>
      </w:r>
      <w:proofErr w:type="spellEnd"/>
      <w:r>
        <w:t>. после цифры, указание на язык оригинала в скобках.</w:t>
      </w:r>
    </w:p>
    <w:p w:rsidR="00160C3D" w:rsidRPr="00160C3D" w:rsidRDefault="00160C3D" w:rsidP="00160C3D">
      <w:pPr>
        <w:rPr>
          <w:lang w:val="en-US"/>
        </w:rPr>
      </w:pPr>
      <w:proofErr w:type="spellStart"/>
      <w:r w:rsidRPr="00160C3D">
        <w:rPr>
          <w:lang w:val="en-US"/>
        </w:rPr>
        <w:t>Khakimov</w:t>
      </w:r>
      <w:proofErr w:type="spellEnd"/>
      <w:r w:rsidRPr="00160C3D">
        <w:rPr>
          <w:lang w:val="en-US"/>
        </w:rPr>
        <w:t xml:space="preserve"> R., </w:t>
      </w:r>
      <w:proofErr w:type="spellStart"/>
      <w:r w:rsidRPr="00160C3D">
        <w:rPr>
          <w:lang w:val="en-US"/>
        </w:rPr>
        <w:t>Favero</w:t>
      </w:r>
      <w:proofErr w:type="spellEnd"/>
      <w:r w:rsidRPr="00160C3D">
        <w:rPr>
          <w:lang w:val="en-US"/>
        </w:rPr>
        <w:t xml:space="preserve"> M. (</w:t>
      </w:r>
      <w:proofErr w:type="gramStart"/>
      <w:r w:rsidRPr="00160C3D">
        <w:rPr>
          <w:lang w:val="en-US"/>
        </w:rPr>
        <w:t>eds</w:t>
      </w:r>
      <w:proofErr w:type="gramEnd"/>
      <w:r w:rsidRPr="00160C3D">
        <w:rPr>
          <w:lang w:val="en-US"/>
        </w:rPr>
        <w:t xml:space="preserve">.). </w:t>
      </w:r>
      <w:proofErr w:type="spellStart"/>
      <w:proofErr w:type="gramStart"/>
      <w:r w:rsidRPr="00160C3D">
        <w:rPr>
          <w:i/>
          <w:iCs/>
          <w:lang w:val="en-US"/>
        </w:rPr>
        <w:t>Zolotaia</w:t>
      </w:r>
      <w:proofErr w:type="spellEnd"/>
      <w:r w:rsidRPr="00160C3D">
        <w:rPr>
          <w:i/>
          <w:iCs/>
          <w:lang w:val="en-US"/>
        </w:rPr>
        <w:t xml:space="preserve"> </w:t>
      </w:r>
      <w:proofErr w:type="spellStart"/>
      <w:r w:rsidRPr="00160C3D">
        <w:rPr>
          <w:i/>
          <w:iCs/>
          <w:lang w:val="en-US"/>
        </w:rPr>
        <w:t>Orda</w:t>
      </w:r>
      <w:proofErr w:type="spellEnd"/>
      <w:r w:rsidRPr="00160C3D">
        <w:rPr>
          <w:i/>
          <w:iCs/>
          <w:lang w:val="en-US"/>
        </w:rPr>
        <w:t xml:space="preserve"> v </w:t>
      </w:r>
      <w:proofErr w:type="spellStart"/>
      <w:r w:rsidRPr="00160C3D">
        <w:rPr>
          <w:i/>
          <w:iCs/>
          <w:lang w:val="en-US"/>
        </w:rPr>
        <w:t>mirovoi</w:t>
      </w:r>
      <w:proofErr w:type="spellEnd"/>
      <w:r w:rsidRPr="00160C3D">
        <w:rPr>
          <w:i/>
          <w:iCs/>
          <w:lang w:val="en-US"/>
        </w:rPr>
        <w:t xml:space="preserve"> </w:t>
      </w:r>
      <w:proofErr w:type="spellStart"/>
      <w:r w:rsidRPr="00160C3D">
        <w:rPr>
          <w:i/>
          <w:iCs/>
          <w:lang w:val="en-US"/>
        </w:rPr>
        <w:t>istorii</w:t>
      </w:r>
      <w:proofErr w:type="spellEnd"/>
      <w:r w:rsidRPr="00160C3D">
        <w:rPr>
          <w:i/>
          <w:iCs/>
          <w:lang w:val="en-US"/>
        </w:rPr>
        <w:t>.</w:t>
      </w:r>
      <w:proofErr w:type="gramEnd"/>
      <w:r w:rsidRPr="00160C3D">
        <w:rPr>
          <w:i/>
          <w:iCs/>
          <w:lang w:val="en-US"/>
        </w:rPr>
        <w:t xml:space="preserve"> </w:t>
      </w:r>
      <w:proofErr w:type="spellStart"/>
      <w:proofErr w:type="gramStart"/>
      <w:r w:rsidRPr="00160C3D">
        <w:rPr>
          <w:i/>
          <w:iCs/>
          <w:lang w:val="en-US"/>
        </w:rPr>
        <w:t>Kollektivnaia</w:t>
      </w:r>
      <w:proofErr w:type="spellEnd"/>
      <w:r w:rsidRPr="00160C3D">
        <w:rPr>
          <w:i/>
          <w:iCs/>
          <w:lang w:val="en-US"/>
        </w:rPr>
        <w:t xml:space="preserve"> </w:t>
      </w:r>
      <w:proofErr w:type="spellStart"/>
      <w:r w:rsidRPr="00160C3D">
        <w:rPr>
          <w:i/>
          <w:iCs/>
          <w:lang w:val="en-US"/>
        </w:rPr>
        <w:t>monografiia</w:t>
      </w:r>
      <w:proofErr w:type="spellEnd"/>
      <w:r w:rsidRPr="00160C3D">
        <w:rPr>
          <w:i/>
          <w:iCs/>
          <w:lang w:val="en-US"/>
        </w:rPr>
        <w:t xml:space="preserve"> (The Golden</w:t>
      </w:r>
      <w:r>
        <w:rPr>
          <w:i/>
          <w:iCs/>
          <w:lang w:val="en-US"/>
        </w:rPr>
        <w:t xml:space="preserve"> </w:t>
      </w:r>
      <w:r w:rsidRPr="00160C3D">
        <w:rPr>
          <w:i/>
          <w:iCs/>
          <w:lang w:val="en-US"/>
        </w:rPr>
        <w:t>Horde in World History.</w:t>
      </w:r>
      <w:proofErr w:type="gramEnd"/>
      <w:r w:rsidRPr="00160C3D">
        <w:rPr>
          <w:i/>
          <w:iCs/>
          <w:lang w:val="en-US"/>
        </w:rPr>
        <w:t xml:space="preserve"> </w:t>
      </w:r>
      <w:proofErr w:type="gramStart"/>
      <w:r w:rsidRPr="00160C3D">
        <w:rPr>
          <w:i/>
          <w:iCs/>
          <w:lang w:val="en-US"/>
        </w:rPr>
        <w:t>Collective Monograph).</w:t>
      </w:r>
      <w:proofErr w:type="gramEnd"/>
      <w:r w:rsidRPr="00160C3D">
        <w:rPr>
          <w:i/>
          <w:iCs/>
          <w:lang w:val="en-US"/>
        </w:rPr>
        <w:t xml:space="preserve"> </w:t>
      </w:r>
      <w:proofErr w:type="gramStart"/>
      <w:r w:rsidRPr="00160C3D">
        <w:rPr>
          <w:lang w:val="en-US"/>
        </w:rPr>
        <w:t>Kazan</w:t>
      </w:r>
      <w:r w:rsidRPr="00160C3D">
        <w:rPr>
          <w:rFonts w:hint="eastAsia"/>
          <w:lang w:val="en-US"/>
        </w:rPr>
        <w:t>’</w:t>
      </w:r>
      <w:r w:rsidRPr="00160C3D">
        <w:rPr>
          <w:lang w:val="en-US"/>
        </w:rPr>
        <w:t xml:space="preserve">, </w:t>
      </w:r>
      <w:proofErr w:type="spellStart"/>
      <w:r w:rsidRPr="00160C3D">
        <w:rPr>
          <w:lang w:val="en-US"/>
        </w:rPr>
        <w:t>Institut</w:t>
      </w:r>
      <w:proofErr w:type="spellEnd"/>
      <w:r w:rsidRPr="00160C3D">
        <w:rPr>
          <w:lang w:val="en-US"/>
        </w:rPr>
        <w:t xml:space="preserve"> </w:t>
      </w:r>
      <w:proofErr w:type="spellStart"/>
      <w:r w:rsidRPr="00160C3D">
        <w:rPr>
          <w:lang w:val="en-US"/>
        </w:rPr>
        <w:lastRenderedPageBreak/>
        <w:t>istorii</w:t>
      </w:r>
      <w:proofErr w:type="spellEnd"/>
      <w:r w:rsidRPr="00160C3D">
        <w:rPr>
          <w:lang w:val="en-US"/>
        </w:rPr>
        <w:t xml:space="preserve"> </w:t>
      </w:r>
      <w:proofErr w:type="spellStart"/>
      <w:r w:rsidRPr="00160C3D">
        <w:rPr>
          <w:lang w:val="en-US"/>
        </w:rPr>
        <w:t>imeni</w:t>
      </w:r>
      <w:proofErr w:type="spellEnd"/>
      <w:r w:rsidRPr="00160C3D">
        <w:rPr>
          <w:lang w:val="en-US"/>
        </w:rPr>
        <w:t xml:space="preserve"> Sh. </w:t>
      </w:r>
      <w:proofErr w:type="spellStart"/>
      <w:r w:rsidRPr="00160C3D">
        <w:rPr>
          <w:lang w:val="en-US"/>
        </w:rPr>
        <w:t>Mardzhani</w:t>
      </w:r>
      <w:proofErr w:type="spellEnd"/>
      <w:r w:rsidRPr="00160C3D">
        <w:rPr>
          <w:lang w:val="en-US"/>
        </w:rPr>
        <w:t xml:space="preserve"> </w:t>
      </w:r>
      <w:proofErr w:type="spellStart"/>
      <w:r w:rsidRPr="00160C3D">
        <w:rPr>
          <w:lang w:val="en-US"/>
        </w:rPr>
        <w:t>Akademii</w:t>
      </w:r>
      <w:proofErr w:type="spellEnd"/>
      <w:r>
        <w:rPr>
          <w:lang w:val="en-US"/>
        </w:rPr>
        <w:t xml:space="preserve"> </w:t>
      </w:r>
      <w:proofErr w:type="spellStart"/>
      <w:r w:rsidRPr="00160C3D">
        <w:rPr>
          <w:lang w:val="en-US"/>
        </w:rPr>
        <w:t>Nauk</w:t>
      </w:r>
      <w:proofErr w:type="spellEnd"/>
      <w:r w:rsidRPr="00160C3D">
        <w:rPr>
          <w:lang w:val="en-US"/>
        </w:rPr>
        <w:t xml:space="preserve"> </w:t>
      </w:r>
      <w:proofErr w:type="spellStart"/>
      <w:r w:rsidRPr="00160C3D">
        <w:rPr>
          <w:lang w:val="en-US"/>
        </w:rPr>
        <w:t>Respubliki</w:t>
      </w:r>
      <w:proofErr w:type="spellEnd"/>
      <w:r w:rsidRPr="00160C3D">
        <w:rPr>
          <w:lang w:val="en-US"/>
        </w:rPr>
        <w:t xml:space="preserve"> </w:t>
      </w:r>
      <w:proofErr w:type="spellStart"/>
      <w:r w:rsidRPr="00160C3D">
        <w:rPr>
          <w:lang w:val="en-US"/>
        </w:rPr>
        <w:t>Tatarstan</w:t>
      </w:r>
      <w:proofErr w:type="spellEnd"/>
      <w:r w:rsidRPr="00160C3D">
        <w:rPr>
          <w:lang w:val="en-US"/>
        </w:rPr>
        <w:t xml:space="preserve"> Publ., 2016, 968 p.</w:t>
      </w:r>
      <w:r w:rsidRPr="0042211A">
        <w:rPr>
          <w:lang w:val="en-US"/>
        </w:rPr>
        <w:t xml:space="preserve"> </w:t>
      </w:r>
      <w:r>
        <w:rPr>
          <w:lang w:val="en-US"/>
        </w:rPr>
        <w:t>(in Russian).</w:t>
      </w:r>
      <w:proofErr w:type="gramEnd"/>
    </w:p>
    <w:p w:rsidR="00D44C49" w:rsidRPr="0042211A" w:rsidRDefault="00D44C49">
      <w:pPr>
        <w:rPr>
          <w:lang w:val="en-US"/>
        </w:rPr>
      </w:pPr>
    </w:p>
    <w:p w:rsidR="006B7308" w:rsidRDefault="00934935" w:rsidP="00934935">
      <w:pPr>
        <w:rPr>
          <w:lang w:val="en-US"/>
        </w:rPr>
      </w:pPr>
      <w:proofErr w:type="spellStart"/>
      <w:r w:rsidRPr="00934935">
        <w:rPr>
          <w:lang w:val="en-US"/>
        </w:rPr>
        <w:t>Cherepnin</w:t>
      </w:r>
      <w:proofErr w:type="spellEnd"/>
      <w:r w:rsidRPr="00934935">
        <w:rPr>
          <w:lang w:val="en-US"/>
        </w:rPr>
        <w:t xml:space="preserve"> L. V. (</w:t>
      </w:r>
      <w:proofErr w:type="gramStart"/>
      <w:r w:rsidRPr="00934935">
        <w:rPr>
          <w:lang w:val="en-US"/>
        </w:rPr>
        <w:t>ed</w:t>
      </w:r>
      <w:proofErr w:type="gramEnd"/>
      <w:r w:rsidRPr="00934935">
        <w:rPr>
          <w:lang w:val="en-US"/>
        </w:rPr>
        <w:t>.)</w:t>
      </w:r>
      <w:r w:rsidR="002D36D1" w:rsidRPr="002D36D1">
        <w:rPr>
          <w:lang w:val="en-US"/>
        </w:rPr>
        <w:t>.</w:t>
      </w:r>
      <w:r w:rsidRPr="00934935">
        <w:rPr>
          <w:lang w:val="en-US"/>
        </w:rPr>
        <w:t xml:space="preserve"> </w:t>
      </w:r>
      <w:proofErr w:type="spellStart"/>
      <w:r w:rsidRPr="00934935">
        <w:rPr>
          <w:i/>
          <w:iCs/>
          <w:lang w:val="en-US"/>
        </w:rPr>
        <w:t>Akty</w:t>
      </w:r>
      <w:proofErr w:type="spellEnd"/>
      <w:r w:rsidRPr="00934935">
        <w:rPr>
          <w:i/>
          <w:iCs/>
          <w:lang w:val="en-US"/>
        </w:rPr>
        <w:t xml:space="preserve"> </w:t>
      </w:r>
      <w:proofErr w:type="spellStart"/>
      <w:r w:rsidRPr="00934935">
        <w:rPr>
          <w:i/>
          <w:iCs/>
          <w:lang w:val="en-US"/>
        </w:rPr>
        <w:t>sotsial’no-ekonomicheskoi</w:t>
      </w:r>
      <w:proofErr w:type="spellEnd"/>
      <w:r w:rsidRPr="00934935">
        <w:rPr>
          <w:i/>
          <w:iCs/>
          <w:lang w:val="en-US"/>
        </w:rPr>
        <w:t xml:space="preserve"> </w:t>
      </w:r>
      <w:proofErr w:type="spellStart"/>
      <w:r w:rsidRPr="00934935">
        <w:rPr>
          <w:i/>
          <w:iCs/>
          <w:lang w:val="en-US"/>
        </w:rPr>
        <w:t>istorii</w:t>
      </w:r>
      <w:proofErr w:type="spellEnd"/>
      <w:r w:rsidRPr="00934935">
        <w:rPr>
          <w:i/>
          <w:iCs/>
          <w:lang w:val="en-US"/>
        </w:rPr>
        <w:t xml:space="preserve"> </w:t>
      </w:r>
      <w:proofErr w:type="spellStart"/>
      <w:r w:rsidRPr="00934935">
        <w:rPr>
          <w:i/>
          <w:iCs/>
          <w:lang w:val="en-US"/>
        </w:rPr>
        <w:t>Severo-vostochnoi</w:t>
      </w:r>
      <w:proofErr w:type="spellEnd"/>
      <w:r w:rsidRPr="00934935">
        <w:rPr>
          <w:i/>
          <w:iCs/>
          <w:lang w:val="en-US"/>
        </w:rPr>
        <w:t xml:space="preserve"> </w:t>
      </w:r>
      <w:proofErr w:type="spellStart"/>
      <w:r w:rsidRPr="00934935">
        <w:rPr>
          <w:i/>
          <w:iCs/>
          <w:lang w:val="en-US"/>
        </w:rPr>
        <w:t>Rusi</w:t>
      </w:r>
      <w:proofErr w:type="spellEnd"/>
      <w:r w:rsidRPr="00934935">
        <w:rPr>
          <w:i/>
          <w:iCs/>
          <w:lang w:val="en-US"/>
        </w:rPr>
        <w:t xml:space="preserve"> </w:t>
      </w:r>
      <w:proofErr w:type="spellStart"/>
      <w:r w:rsidRPr="00934935">
        <w:rPr>
          <w:i/>
          <w:iCs/>
          <w:lang w:val="en-US"/>
        </w:rPr>
        <w:t>kontsa</w:t>
      </w:r>
      <w:proofErr w:type="spellEnd"/>
      <w:r w:rsidRPr="00934935">
        <w:rPr>
          <w:i/>
          <w:iCs/>
          <w:lang w:val="en-US"/>
        </w:rPr>
        <w:t xml:space="preserve"> XIV — </w:t>
      </w:r>
      <w:proofErr w:type="spellStart"/>
      <w:r w:rsidRPr="00934935">
        <w:rPr>
          <w:i/>
          <w:iCs/>
          <w:lang w:val="en-US"/>
        </w:rPr>
        <w:t>nachala</w:t>
      </w:r>
      <w:proofErr w:type="spellEnd"/>
      <w:r>
        <w:rPr>
          <w:i/>
          <w:iCs/>
          <w:lang w:val="en-US"/>
        </w:rPr>
        <w:t xml:space="preserve"> </w:t>
      </w:r>
      <w:r w:rsidRPr="00934935">
        <w:rPr>
          <w:i/>
          <w:iCs/>
          <w:lang w:val="en-US"/>
        </w:rPr>
        <w:t>XVI v. (Acts of the Socio-Economic History of North-Eastern Russia of the End of the 14th — Beginning</w:t>
      </w:r>
      <w:r>
        <w:rPr>
          <w:i/>
          <w:iCs/>
          <w:lang w:val="en-US"/>
        </w:rPr>
        <w:t xml:space="preserve"> </w:t>
      </w:r>
      <w:r w:rsidRPr="00934935">
        <w:rPr>
          <w:i/>
          <w:iCs/>
          <w:lang w:val="en-US"/>
        </w:rPr>
        <w:t xml:space="preserve">of the 16th Century), </w:t>
      </w:r>
      <w:r w:rsidRPr="00934935">
        <w:rPr>
          <w:lang w:val="en-US"/>
        </w:rPr>
        <w:t xml:space="preserve">vol. 2. </w:t>
      </w:r>
      <w:proofErr w:type="gramStart"/>
      <w:r w:rsidRPr="00934935">
        <w:rPr>
          <w:lang w:val="en-US"/>
        </w:rPr>
        <w:t xml:space="preserve">Moscow, </w:t>
      </w:r>
      <w:proofErr w:type="spellStart"/>
      <w:r w:rsidRPr="00934935">
        <w:rPr>
          <w:lang w:val="en-US"/>
        </w:rPr>
        <w:t>Izdatel</w:t>
      </w:r>
      <w:r w:rsidRPr="00934935">
        <w:rPr>
          <w:rFonts w:hint="eastAsia"/>
          <w:lang w:val="en-US"/>
        </w:rPr>
        <w:t>’</w:t>
      </w:r>
      <w:r w:rsidRPr="00934935">
        <w:rPr>
          <w:lang w:val="en-US"/>
        </w:rPr>
        <w:t>stvo</w:t>
      </w:r>
      <w:proofErr w:type="spellEnd"/>
      <w:r w:rsidRPr="00934935">
        <w:rPr>
          <w:lang w:val="en-US"/>
        </w:rPr>
        <w:t xml:space="preserve"> </w:t>
      </w:r>
      <w:proofErr w:type="spellStart"/>
      <w:r w:rsidRPr="00934935">
        <w:rPr>
          <w:lang w:val="en-US"/>
        </w:rPr>
        <w:t>Akademii</w:t>
      </w:r>
      <w:proofErr w:type="spellEnd"/>
      <w:r w:rsidRPr="00934935">
        <w:rPr>
          <w:lang w:val="en-US"/>
        </w:rPr>
        <w:t xml:space="preserve"> </w:t>
      </w:r>
      <w:proofErr w:type="spellStart"/>
      <w:r w:rsidRPr="00934935">
        <w:rPr>
          <w:lang w:val="en-US"/>
        </w:rPr>
        <w:t>nauk</w:t>
      </w:r>
      <w:proofErr w:type="spellEnd"/>
      <w:r w:rsidRPr="00934935">
        <w:rPr>
          <w:lang w:val="en-US"/>
        </w:rPr>
        <w:t xml:space="preserve"> SSSR Publ., 1958, 727 p. (in Russian).</w:t>
      </w:r>
      <w:proofErr w:type="gramEnd"/>
    </w:p>
    <w:p w:rsidR="00160C3D" w:rsidRDefault="00160C3D" w:rsidP="00934935">
      <w:pPr>
        <w:rPr>
          <w:lang w:val="en-US"/>
        </w:rPr>
      </w:pPr>
    </w:p>
    <w:p w:rsidR="00160C3D" w:rsidRPr="002D36D1" w:rsidRDefault="00160C3D" w:rsidP="00934935">
      <w:pPr>
        <w:rPr>
          <w:b/>
          <w:u w:val="single"/>
          <w:lang w:val="en-US"/>
        </w:rPr>
      </w:pPr>
      <w:r>
        <w:rPr>
          <w:b/>
          <w:u w:val="single"/>
        </w:rPr>
        <w:t>Электронные</w:t>
      </w:r>
      <w:r w:rsidRPr="002D36D1"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ресурсы</w:t>
      </w:r>
    </w:p>
    <w:p w:rsidR="00160C3D" w:rsidRPr="00160C3D" w:rsidRDefault="00160C3D" w:rsidP="00934935">
      <w:pPr>
        <w:rPr>
          <w:lang w:val="en-US"/>
        </w:rPr>
      </w:pPr>
      <w:proofErr w:type="spellStart"/>
      <w:proofErr w:type="gramStart"/>
      <w:r w:rsidRPr="00160C3D">
        <w:rPr>
          <w:lang w:val="en-US"/>
        </w:rPr>
        <w:t>Loginov</w:t>
      </w:r>
      <w:proofErr w:type="spellEnd"/>
      <w:r w:rsidRPr="00160C3D">
        <w:rPr>
          <w:lang w:val="en-US"/>
        </w:rPr>
        <w:t xml:space="preserve"> A.V. Master of Creative Portrait Photography N. </w:t>
      </w:r>
      <w:proofErr w:type="spellStart"/>
      <w:r w:rsidRPr="00160C3D">
        <w:rPr>
          <w:lang w:val="en-US"/>
        </w:rPr>
        <w:t>Petrov</w:t>
      </w:r>
      <w:proofErr w:type="spellEnd"/>
      <w:r w:rsidRPr="00160C3D">
        <w:rPr>
          <w:lang w:val="en-US"/>
        </w:rPr>
        <w:t>.</w:t>
      </w:r>
      <w:proofErr w:type="gramEnd"/>
      <w:r w:rsidRPr="00160C3D">
        <w:rPr>
          <w:lang w:val="en-US"/>
        </w:rPr>
        <w:t xml:space="preserve"> </w:t>
      </w:r>
      <w:proofErr w:type="gramStart"/>
      <w:r w:rsidRPr="00160C3D">
        <w:rPr>
          <w:lang w:val="en-US"/>
        </w:rPr>
        <w:t>Vintage Photography.</w:t>
      </w:r>
      <w:proofErr w:type="gramEnd"/>
      <w:r w:rsidRPr="00160C3D">
        <w:rPr>
          <w:lang w:val="en-US"/>
        </w:rPr>
        <w:t xml:space="preserve"> </w:t>
      </w:r>
      <w:r w:rsidRPr="00160C3D">
        <w:rPr>
          <w:i/>
          <w:lang w:val="en-US"/>
        </w:rPr>
        <w:t>Foto.ua: web magazine on Photography</w:t>
      </w:r>
      <w:r w:rsidRPr="00160C3D">
        <w:rPr>
          <w:lang w:val="en-US"/>
        </w:rPr>
        <w:t>. 2011. Available at: http://journal.foto.ua/kunstkamera/klassik-xudozhestvennogo-fotoportreta-n-petrov-starayafotografiya.html (accessed 20 March 2014).</w:t>
      </w:r>
    </w:p>
    <w:p w:rsidR="00631E10" w:rsidRPr="00934935" w:rsidRDefault="00631E10">
      <w:pPr>
        <w:rPr>
          <w:lang w:val="en-US"/>
        </w:rPr>
      </w:pPr>
    </w:p>
    <w:p w:rsidR="00D44C49" w:rsidRPr="00631E10" w:rsidRDefault="00631E10" w:rsidP="00537B09">
      <w:pPr>
        <w:jc w:val="center"/>
        <w:rPr>
          <w:b/>
        </w:rPr>
      </w:pPr>
      <w:r w:rsidRPr="00631E10">
        <w:rPr>
          <w:b/>
        </w:rPr>
        <w:t xml:space="preserve">3. </w:t>
      </w:r>
      <w:r w:rsidR="00D44C49" w:rsidRPr="00631E10">
        <w:rPr>
          <w:b/>
        </w:rPr>
        <w:t>К статье также прилагаются:</w:t>
      </w:r>
    </w:p>
    <w:p w:rsidR="00537B09" w:rsidRDefault="00537B09">
      <w:pPr>
        <w:rPr>
          <w:b/>
        </w:rPr>
      </w:pPr>
    </w:p>
    <w:p w:rsidR="00D44C49" w:rsidRPr="00BB1298" w:rsidRDefault="00D44C49">
      <w:r w:rsidRPr="00D44C49">
        <w:rPr>
          <w:b/>
        </w:rPr>
        <w:t>Сведения об авторе</w:t>
      </w:r>
      <w:r>
        <w:t xml:space="preserve"> в следующем порядке: </w:t>
      </w:r>
      <w:proofErr w:type="gramStart"/>
      <w:r w:rsidRPr="00FB7B53">
        <w:rPr>
          <w:i/>
        </w:rPr>
        <w:t>ФИО полностью</w:t>
      </w:r>
      <w:r>
        <w:t xml:space="preserve"> </w:t>
      </w:r>
      <w:r w:rsidR="00BB1298">
        <w:t xml:space="preserve">(курсивом) </w:t>
      </w:r>
      <w:r>
        <w:t>— ученая степень полностью, должность</w:t>
      </w:r>
      <w:r w:rsidR="00BB1298">
        <w:t>, п</w:t>
      </w:r>
      <w:r>
        <w:t>олное официальное название организации — места работы или учебы (название подразделения, факультета, кафедры и т.п. не нужно), почтовый адрес организации.</w:t>
      </w:r>
      <w:proofErr w:type="gramEnd"/>
      <w:r>
        <w:t xml:space="preserve"> Личный электронный адрес. </w:t>
      </w:r>
    </w:p>
    <w:p w:rsidR="00FB7B53" w:rsidRPr="00BB1298" w:rsidRDefault="00FB7B53"/>
    <w:p w:rsidR="00FB7B53" w:rsidRPr="0042211A" w:rsidRDefault="00FB7B53" w:rsidP="00FB7B53">
      <w:proofErr w:type="gramStart"/>
      <w:r w:rsidRPr="00FB7B53">
        <w:rPr>
          <w:i/>
          <w:iCs/>
        </w:rPr>
        <w:t xml:space="preserve">Стерлигова Ирина Анатольевна </w:t>
      </w:r>
      <w:r w:rsidRPr="00FB7B53">
        <w:t xml:space="preserve">— кандидат искусствоведения, ведущий научный сотрудник, Музеи Московского Кремля, Кремль, Москва, Российская Федерация, 103132; старший научный сотрудник, Государственный институт искусствознания, Козицкий пер., д. 5, Москва, Российская Федерация, 125009. </w:t>
      </w:r>
      <w:hyperlink r:id="rId7" w:history="1">
        <w:r w:rsidRPr="000B71A8">
          <w:rPr>
            <w:rStyle w:val="a3"/>
          </w:rPr>
          <w:t>irinasterligova@mail.ru</w:t>
        </w:r>
      </w:hyperlink>
      <w:proofErr w:type="gramEnd"/>
    </w:p>
    <w:p w:rsidR="00FB7B53" w:rsidRPr="0042211A" w:rsidRDefault="00FB7B53" w:rsidP="00FB7B53"/>
    <w:p w:rsidR="00D44C49" w:rsidRPr="00D44C49" w:rsidRDefault="00D44C49">
      <w:r w:rsidRPr="00D44C49">
        <w:rPr>
          <w:b/>
        </w:rPr>
        <w:t>Аннотация</w:t>
      </w:r>
      <w:r w:rsidR="00537B09">
        <w:t>. Примерный размер — 150–20</w:t>
      </w:r>
      <w:r>
        <w:t xml:space="preserve">0 слов. </w:t>
      </w:r>
    </w:p>
    <w:p w:rsidR="00D44C49" w:rsidRDefault="00D44C49">
      <w:r w:rsidRPr="00D44C49">
        <w:rPr>
          <w:b/>
        </w:rPr>
        <w:t>Ключевые слова</w:t>
      </w:r>
      <w:r w:rsidR="00BB1298">
        <w:t>. 5</w:t>
      </w:r>
      <w:r w:rsidR="00BB1298">
        <w:noBreakHyphen/>
      </w:r>
      <w:r>
        <w:t>10 слов или словосочетаний</w:t>
      </w:r>
      <w:r w:rsidR="00631E10" w:rsidRPr="00631E10">
        <w:t xml:space="preserve"> (</w:t>
      </w:r>
      <w:r>
        <w:t>без использования кавычек, отделяются запятой</w:t>
      </w:r>
      <w:r w:rsidR="00631E10">
        <w:t>)</w:t>
      </w:r>
      <w:r>
        <w:t xml:space="preserve"> </w:t>
      </w:r>
    </w:p>
    <w:p w:rsidR="00D44C49" w:rsidRDefault="00D44C49"/>
    <w:p w:rsidR="00D44C49" w:rsidRDefault="00631E10">
      <w:r>
        <w:rPr>
          <w:b/>
        </w:rPr>
        <w:t>Название статьи (</w:t>
      </w:r>
      <w:r>
        <w:rPr>
          <w:b/>
          <w:lang w:val="en-US"/>
        </w:rPr>
        <w:t>Title</w:t>
      </w:r>
      <w:r w:rsidRPr="00631E10">
        <w:rPr>
          <w:b/>
        </w:rPr>
        <w:t>)</w:t>
      </w:r>
      <w:r>
        <w:rPr>
          <w:b/>
        </w:rPr>
        <w:t>, аннотация</w:t>
      </w:r>
      <w:r w:rsidRPr="00631E10">
        <w:rPr>
          <w:b/>
        </w:rPr>
        <w:t xml:space="preserve"> (</w:t>
      </w:r>
      <w:r>
        <w:rPr>
          <w:b/>
          <w:lang w:val="en-US"/>
        </w:rPr>
        <w:t>abstract</w:t>
      </w:r>
      <w:r w:rsidRPr="00631E10">
        <w:rPr>
          <w:b/>
        </w:rPr>
        <w:t>)</w:t>
      </w:r>
      <w:r>
        <w:rPr>
          <w:b/>
        </w:rPr>
        <w:t>, ключевые слова</w:t>
      </w:r>
      <w:r w:rsidRPr="00631E10">
        <w:rPr>
          <w:b/>
        </w:rPr>
        <w:t xml:space="preserve"> (</w:t>
      </w:r>
      <w:r>
        <w:rPr>
          <w:b/>
          <w:lang w:val="en-US"/>
        </w:rPr>
        <w:t>keywords</w:t>
      </w:r>
      <w:r w:rsidRPr="00631E10">
        <w:rPr>
          <w:b/>
        </w:rPr>
        <w:t>)</w:t>
      </w:r>
      <w:r>
        <w:rPr>
          <w:b/>
        </w:rPr>
        <w:t xml:space="preserve"> и сведения об авторе</w:t>
      </w:r>
      <w:r w:rsidRPr="00631E10">
        <w:rPr>
          <w:b/>
        </w:rPr>
        <w:t xml:space="preserve"> (</w:t>
      </w:r>
      <w:r>
        <w:rPr>
          <w:b/>
          <w:lang w:val="en-US"/>
        </w:rPr>
        <w:t>author</w:t>
      </w:r>
      <w:r w:rsidRPr="00631E10">
        <w:rPr>
          <w:b/>
        </w:rPr>
        <w:t>)</w:t>
      </w:r>
      <w:r>
        <w:rPr>
          <w:b/>
        </w:rPr>
        <w:t xml:space="preserve"> переводятся на английский. </w:t>
      </w:r>
    </w:p>
    <w:p w:rsidR="00BB1298" w:rsidRDefault="00BB1298" w:rsidP="00BB1298"/>
    <w:p w:rsidR="00BB1298" w:rsidRPr="00934935" w:rsidRDefault="00BB1298" w:rsidP="00BB1298">
      <w:r>
        <w:t xml:space="preserve">Если у вас нет возможности самостоятельно сделать перевод на английский, просьба сделать перевод автоматически на странице </w:t>
      </w:r>
      <w:hyperlink r:id="rId8" w:history="1">
        <w:r>
          <w:rPr>
            <w:rStyle w:val="a3"/>
          </w:rPr>
          <w:t>https://translate.google.com/</w:t>
        </w:r>
      </w:hyperlink>
      <w:r>
        <w:t>. Это облегчит работу редактора.</w:t>
      </w:r>
    </w:p>
    <w:p w:rsidR="001F6E4C" w:rsidRDefault="001F6E4C">
      <w:pPr>
        <w:rPr>
          <w:b/>
        </w:rPr>
      </w:pPr>
    </w:p>
    <w:p w:rsidR="00FB7B53" w:rsidRPr="00BB1298" w:rsidRDefault="00FB7B53">
      <w:pPr>
        <w:rPr>
          <w:b/>
        </w:rPr>
      </w:pPr>
      <w:r w:rsidRPr="001F6E4C">
        <w:rPr>
          <w:b/>
          <w:lang w:val="en-US"/>
        </w:rPr>
        <w:t>Author</w:t>
      </w:r>
    </w:p>
    <w:p w:rsidR="00FB7B53" w:rsidRPr="001F6E4C" w:rsidRDefault="00FB7B53">
      <w:r>
        <w:t>На английском языке приводятся те же сведения об авторе (авторах), что и на русском. Для русских авторов после фамилии и перед именем-отчеством стави</w:t>
      </w:r>
      <w:r w:rsidR="00BB1298">
        <w:t>тся</w:t>
      </w:r>
      <w:r>
        <w:t xml:space="preserve"> запят</w:t>
      </w:r>
      <w:r w:rsidR="00BB1298">
        <w:t>ая</w:t>
      </w:r>
      <w:r>
        <w:t>. Степени обознача</w:t>
      </w:r>
      <w:r w:rsidR="001F6E4C">
        <w:t>ются</w:t>
      </w:r>
      <w:r>
        <w:t xml:space="preserve"> как M. A. (магистр), </w:t>
      </w:r>
      <w:proofErr w:type="spellStart"/>
      <w:r>
        <w:t>Ph</w:t>
      </w:r>
      <w:proofErr w:type="spellEnd"/>
      <w:r>
        <w:t xml:space="preserve">. D. (кандидат наук),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(доктор наук). Для обозначения должности (статуса) можно использовать следующие варианты перевода: все виды аспирантуры — </w:t>
      </w:r>
      <w:proofErr w:type="spellStart"/>
      <w:r>
        <w:t>Ph</w:t>
      </w:r>
      <w:proofErr w:type="spellEnd"/>
      <w:r>
        <w:t xml:space="preserve">. </w:t>
      </w:r>
      <w:proofErr w:type="gramStart"/>
      <w:r>
        <w:t xml:space="preserve">D. </w:t>
      </w:r>
      <w:proofErr w:type="spellStart"/>
      <w:r>
        <w:t>student</w:t>
      </w:r>
      <w:proofErr w:type="spellEnd"/>
      <w:r>
        <w:t xml:space="preserve">, (младший, старший, ведущий) научный сотрудник — </w:t>
      </w:r>
      <w:proofErr w:type="spellStart"/>
      <w:r>
        <w:t>researcher</w:t>
      </w:r>
      <w:proofErr w:type="spellEnd"/>
      <w:r>
        <w:t xml:space="preserve">, ассистент —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>, (старший) преподаватель — (</w:t>
      </w:r>
      <w:proofErr w:type="spellStart"/>
      <w:r>
        <w:t>head</w:t>
      </w:r>
      <w:proofErr w:type="spellEnd"/>
      <w:r>
        <w:t xml:space="preserve">) </w:t>
      </w:r>
      <w:proofErr w:type="spellStart"/>
      <w:r>
        <w:t>lecturer</w:t>
      </w:r>
      <w:proofErr w:type="spellEnd"/>
      <w:r>
        <w:t xml:space="preserve">, доцент —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, профессор — </w:t>
      </w:r>
      <w:proofErr w:type="spellStart"/>
      <w:r>
        <w:t>professor</w:t>
      </w:r>
      <w:proofErr w:type="spellEnd"/>
      <w:r>
        <w:t xml:space="preserve">, хранитель — </w:t>
      </w:r>
      <w:proofErr w:type="spellStart"/>
      <w:r>
        <w:t>curator</w:t>
      </w:r>
      <w:proofErr w:type="spellEnd"/>
      <w:r>
        <w:t xml:space="preserve">, зав. </w:t>
      </w:r>
      <w:r>
        <w:lastRenderedPageBreak/>
        <w:t xml:space="preserve">кафедрой (отдела) —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, заместитель директора —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, директор — </w:t>
      </w:r>
      <w:proofErr w:type="spellStart"/>
      <w:r>
        <w:t>director</w:t>
      </w:r>
      <w:proofErr w:type="spellEnd"/>
      <w:r>
        <w:t>, и т.д.</w:t>
      </w:r>
      <w:proofErr w:type="gramEnd"/>
      <w:r>
        <w:t xml:space="preserve"> Название организации </w:t>
      </w:r>
      <w:r w:rsidR="001F6E4C">
        <w:t xml:space="preserve">дается </w:t>
      </w:r>
      <w:r>
        <w:t xml:space="preserve">как на англоязычной версии официального сайта организации. </w:t>
      </w:r>
      <w:proofErr w:type="gramStart"/>
      <w:r>
        <w:t xml:space="preserve">В адресе организации название улицы дается транслитерацией, </w:t>
      </w:r>
      <w:r w:rsidRPr="001F6E4C">
        <w:rPr>
          <w:b/>
        </w:rPr>
        <w:t>индекс идет перед названием города</w:t>
      </w:r>
      <w:r>
        <w:t xml:space="preserve"> (Moscow, </w:t>
      </w:r>
      <w:proofErr w:type="spellStart"/>
      <w:r>
        <w:t>St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Petersburg</w:t>
      </w:r>
      <w:proofErr w:type="spellEnd"/>
      <w:r>
        <w:t xml:space="preserve"> </w:t>
      </w:r>
      <w:proofErr w:type="spellStart"/>
      <w:r>
        <w:t>etc</w:t>
      </w:r>
      <w:proofErr w:type="spellEnd"/>
      <w:r>
        <w:t>.).</w:t>
      </w:r>
      <w:proofErr w:type="gramEnd"/>
      <w:r>
        <w:t xml:space="preserve"> Название нашей страны — Russian </w:t>
      </w:r>
      <w:proofErr w:type="spellStart"/>
      <w:r>
        <w:t>Federation</w:t>
      </w:r>
      <w:proofErr w:type="spellEnd"/>
    </w:p>
    <w:p w:rsidR="001F6E4C" w:rsidRDefault="001F6E4C">
      <w:r>
        <w:t xml:space="preserve">ФИО автора полностью представляется в транслитерации по системе Библиотеки конгресса США (см. </w:t>
      </w:r>
      <w:hyperlink r:id="rId9" w:history="1">
        <w:r w:rsidRPr="00AC595F">
          <w:rPr>
            <w:rStyle w:val="a3"/>
          </w:rPr>
          <w:t>http://www.translit.ru</w:t>
        </w:r>
        <w:proofErr w:type="gramStart"/>
        <w:r w:rsidRPr="00AC595F">
          <w:rPr>
            <w:rStyle w:val="a3"/>
          </w:rPr>
          <w:t>/</w:t>
        </w:r>
      </w:hyperlink>
      <w:r>
        <w:t xml:space="preserve">  В</w:t>
      </w:r>
      <w:proofErr w:type="gramEnd"/>
      <w:r>
        <w:t xml:space="preserve"> окне «варианты» выбрать LC). Если вы уже используете имя в другой системе транслитерации, можно оставить прежнее написание, чтобы сохранить единообразие.</w:t>
      </w:r>
    </w:p>
    <w:p w:rsidR="001F6E4C" w:rsidRDefault="001F6E4C" w:rsidP="001F6E4C">
      <w:pPr>
        <w:rPr>
          <w:i/>
          <w:iCs/>
        </w:rPr>
      </w:pPr>
    </w:p>
    <w:p w:rsidR="001F6E4C" w:rsidRPr="001F6E4C" w:rsidRDefault="001F6E4C" w:rsidP="001F6E4C">
      <w:pPr>
        <w:rPr>
          <w:lang w:val="en-US"/>
        </w:rPr>
      </w:pPr>
      <w:r w:rsidRPr="001F6E4C">
        <w:rPr>
          <w:i/>
          <w:iCs/>
          <w:lang w:val="en-US"/>
        </w:rPr>
        <w:t xml:space="preserve">Sterligova, Irina </w:t>
      </w:r>
      <w:proofErr w:type="spellStart"/>
      <w:r w:rsidRPr="001F6E4C">
        <w:rPr>
          <w:i/>
          <w:iCs/>
          <w:lang w:val="en-US"/>
        </w:rPr>
        <w:t>Anatol’evna</w:t>
      </w:r>
      <w:proofErr w:type="spellEnd"/>
      <w:r w:rsidRPr="001F6E4C">
        <w:rPr>
          <w:i/>
          <w:iCs/>
          <w:lang w:val="en-US"/>
        </w:rPr>
        <w:t xml:space="preserve"> </w:t>
      </w:r>
      <w:r w:rsidR="002D36D1" w:rsidRPr="002D36D1">
        <w:rPr>
          <w:lang w:val="en-US"/>
        </w:rPr>
        <w:noBreakHyphen/>
      </w:r>
      <w:r w:rsidRPr="001F6E4C">
        <w:rPr>
          <w:lang w:val="en-US"/>
        </w:rPr>
        <w:t xml:space="preserve"> Ph. D., leading researcher, Moscow Kremlin Museums, Kremlin, 103132 Moscow, Russian Federation; senior researcher, State Institute for Art Studies, </w:t>
      </w:r>
      <w:proofErr w:type="spellStart"/>
      <w:r w:rsidRPr="001F6E4C">
        <w:rPr>
          <w:lang w:val="en-US"/>
        </w:rPr>
        <w:t>Kozitsky</w:t>
      </w:r>
      <w:proofErr w:type="spellEnd"/>
      <w:r w:rsidRPr="001F6E4C">
        <w:rPr>
          <w:lang w:val="en-US"/>
        </w:rPr>
        <w:t xml:space="preserve"> </w:t>
      </w:r>
      <w:proofErr w:type="spellStart"/>
      <w:r w:rsidRPr="001F6E4C">
        <w:rPr>
          <w:lang w:val="en-US"/>
        </w:rPr>
        <w:t>pereulok</w:t>
      </w:r>
      <w:proofErr w:type="spellEnd"/>
      <w:r w:rsidRPr="001F6E4C">
        <w:rPr>
          <w:lang w:val="en-US"/>
        </w:rPr>
        <w:t>, 5, 125009 Moscow, Russian Federation. irinasterligova@mail.ru</w:t>
      </w:r>
    </w:p>
    <w:p w:rsidR="001F6E4C" w:rsidRPr="0042211A" w:rsidRDefault="001F6E4C">
      <w:pPr>
        <w:rPr>
          <w:lang w:val="en-US"/>
        </w:rPr>
      </w:pPr>
    </w:p>
    <w:p w:rsidR="005776F5" w:rsidRPr="002D36D1" w:rsidRDefault="005776F5">
      <w:pPr>
        <w:rPr>
          <w:b/>
          <w:lang w:val="en-US"/>
        </w:rPr>
      </w:pPr>
    </w:p>
    <w:p w:rsidR="001F6E4C" w:rsidRDefault="001F6E4C" w:rsidP="002D36D1">
      <w:r>
        <w:t>При переводе на английский язык названия</w:t>
      </w:r>
      <w:r w:rsidR="005776F5">
        <w:t>,</w:t>
      </w:r>
      <w:r>
        <w:t xml:space="preserve"> статьи и резюме, пожалуйста, соблюдайте следующие правила: </w:t>
      </w:r>
    </w:p>
    <w:p w:rsidR="001F6E4C" w:rsidRDefault="001F6E4C" w:rsidP="005776F5">
      <w:pPr>
        <w:pStyle w:val="a5"/>
        <w:numPr>
          <w:ilvl w:val="0"/>
          <w:numId w:val="5"/>
        </w:numPr>
      </w:pPr>
      <w:r>
        <w:t>Окончания порядковых числительных поднимаются в верхний регистр, обозначения веков и их частей пишутся полностью: the 20</w:t>
      </w:r>
      <w:r w:rsidRPr="005776F5">
        <w:rPr>
          <w:vertAlign w:val="superscript"/>
        </w:rPr>
        <w:t>th</w:t>
      </w:r>
      <w:r>
        <w:t xml:space="preserve"> </w:t>
      </w:r>
      <w:proofErr w:type="spellStart"/>
      <w:r>
        <w:t>century</w:t>
      </w:r>
      <w:proofErr w:type="spellEnd"/>
      <w:r>
        <w:t xml:space="preserve">;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of the 1</w:t>
      </w:r>
      <w:r w:rsidRPr="005776F5">
        <w:rPr>
          <w:vertAlign w:val="superscript"/>
        </w:rPr>
        <w:t>st</w:t>
      </w:r>
      <w:r>
        <w:t xml:space="preserve"> </w:t>
      </w:r>
      <w:proofErr w:type="spellStart"/>
      <w:r>
        <w:t>century</w:t>
      </w:r>
      <w:proofErr w:type="spellEnd"/>
      <w:r>
        <w:t xml:space="preserve"> B.C., но: the 1930s </w:t>
      </w:r>
    </w:p>
    <w:p w:rsidR="001F6E4C" w:rsidRDefault="001F6E4C" w:rsidP="005776F5">
      <w:pPr>
        <w:pStyle w:val="a5"/>
        <w:numPr>
          <w:ilvl w:val="0"/>
          <w:numId w:val="5"/>
        </w:numPr>
      </w:pPr>
      <w:r>
        <w:t xml:space="preserve">Названия произведений искусства и литературы выделяются не кавычками, а курсивом </w:t>
      </w:r>
    </w:p>
    <w:p w:rsidR="001F6E4C" w:rsidRDefault="001F6E4C" w:rsidP="005776F5">
      <w:pPr>
        <w:pStyle w:val="a5"/>
        <w:numPr>
          <w:ilvl w:val="0"/>
          <w:numId w:val="5"/>
        </w:numPr>
      </w:pPr>
      <w:r>
        <w:t>В названиях в</w:t>
      </w:r>
      <w:r w:rsidRPr="00E032AD">
        <w:t>се слова, кроме артиклей, местоимений, союзов и предлогов пишутся с прописной буквы.</w:t>
      </w:r>
      <w:r>
        <w:t xml:space="preserve"> Прописные буквы можно сделать автоматически на сайте </w:t>
      </w:r>
      <w:hyperlink r:id="rId10" w:history="1">
        <w:r>
          <w:rPr>
            <w:rStyle w:val="a3"/>
          </w:rPr>
          <w:t>https://titlecaseconverter.com/</w:t>
        </w:r>
      </w:hyperlink>
      <w:r>
        <w:t xml:space="preserve">, скопировав текст (название) в основное окно и нажав </w:t>
      </w:r>
      <w:r w:rsidRPr="001F6E4C">
        <w:t>“</w:t>
      </w:r>
      <w:r w:rsidRPr="005776F5">
        <w:rPr>
          <w:lang w:val="en-US"/>
        </w:rPr>
        <w:t>Convert</w:t>
      </w:r>
      <w:r w:rsidRPr="001F6E4C">
        <w:t>”</w:t>
      </w:r>
    </w:p>
    <w:p w:rsidR="001F6E4C" w:rsidRPr="005776F5" w:rsidRDefault="001F6E4C" w:rsidP="005776F5">
      <w:pPr>
        <w:pStyle w:val="a5"/>
        <w:numPr>
          <w:ilvl w:val="0"/>
          <w:numId w:val="5"/>
        </w:numPr>
        <w:rPr>
          <w:b/>
        </w:rPr>
      </w:pPr>
      <w:r>
        <w:t>Используются только кавычки “лапки”, не используются кавычки «елочки».</w:t>
      </w:r>
    </w:p>
    <w:p w:rsidR="00C030D4" w:rsidRDefault="00C030D4" w:rsidP="0043152A"/>
    <w:sectPr w:rsidR="00C030D4" w:rsidSect="0051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6B3"/>
    <w:multiLevelType w:val="hybridMultilevel"/>
    <w:tmpl w:val="F3885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985087"/>
    <w:multiLevelType w:val="hybridMultilevel"/>
    <w:tmpl w:val="11983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5A2B41"/>
    <w:multiLevelType w:val="hybridMultilevel"/>
    <w:tmpl w:val="34E24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474DA2"/>
    <w:multiLevelType w:val="hybridMultilevel"/>
    <w:tmpl w:val="28DE4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54335F"/>
    <w:multiLevelType w:val="hybridMultilevel"/>
    <w:tmpl w:val="0E86A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B24B64"/>
    <w:multiLevelType w:val="hybridMultilevel"/>
    <w:tmpl w:val="E1C4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72B4B"/>
    <w:multiLevelType w:val="hybridMultilevel"/>
    <w:tmpl w:val="4F6E8E68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08"/>
    <w:rsid w:val="00003081"/>
    <w:rsid w:val="000153D6"/>
    <w:rsid w:val="00015FE2"/>
    <w:rsid w:val="00055087"/>
    <w:rsid w:val="000A4A77"/>
    <w:rsid w:val="00106D04"/>
    <w:rsid w:val="001104D2"/>
    <w:rsid w:val="00133EE1"/>
    <w:rsid w:val="00160C3D"/>
    <w:rsid w:val="00172E62"/>
    <w:rsid w:val="001739ED"/>
    <w:rsid w:val="001B5CE5"/>
    <w:rsid w:val="001C74F5"/>
    <w:rsid w:val="001D0178"/>
    <w:rsid w:val="001F6E4C"/>
    <w:rsid w:val="002D36D1"/>
    <w:rsid w:val="003045CB"/>
    <w:rsid w:val="00310E7B"/>
    <w:rsid w:val="003F1B0D"/>
    <w:rsid w:val="004038D0"/>
    <w:rsid w:val="0042211A"/>
    <w:rsid w:val="0043152A"/>
    <w:rsid w:val="00444E91"/>
    <w:rsid w:val="0048279D"/>
    <w:rsid w:val="0051270C"/>
    <w:rsid w:val="00521156"/>
    <w:rsid w:val="0053562A"/>
    <w:rsid w:val="00537B09"/>
    <w:rsid w:val="0054689A"/>
    <w:rsid w:val="005671CF"/>
    <w:rsid w:val="005776F5"/>
    <w:rsid w:val="00590510"/>
    <w:rsid w:val="005A0EF2"/>
    <w:rsid w:val="005F2DCD"/>
    <w:rsid w:val="0062566E"/>
    <w:rsid w:val="00631E10"/>
    <w:rsid w:val="006552CC"/>
    <w:rsid w:val="00662D18"/>
    <w:rsid w:val="006646B1"/>
    <w:rsid w:val="00691430"/>
    <w:rsid w:val="006B7308"/>
    <w:rsid w:val="006D3621"/>
    <w:rsid w:val="007637E6"/>
    <w:rsid w:val="007A303C"/>
    <w:rsid w:val="007F2A2A"/>
    <w:rsid w:val="008301FC"/>
    <w:rsid w:val="008758D1"/>
    <w:rsid w:val="008C0574"/>
    <w:rsid w:val="008E47C7"/>
    <w:rsid w:val="008E7754"/>
    <w:rsid w:val="00934935"/>
    <w:rsid w:val="00971CD3"/>
    <w:rsid w:val="00986C1E"/>
    <w:rsid w:val="0099560A"/>
    <w:rsid w:val="009A6584"/>
    <w:rsid w:val="009D3297"/>
    <w:rsid w:val="00A0345E"/>
    <w:rsid w:val="00A24CE9"/>
    <w:rsid w:val="00A6583D"/>
    <w:rsid w:val="00A70F56"/>
    <w:rsid w:val="00AA46CC"/>
    <w:rsid w:val="00AE1793"/>
    <w:rsid w:val="00AF6ADF"/>
    <w:rsid w:val="00B111AF"/>
    <w:rsid w:val="00B34A61"/>
    <w:rsid w:val="00BB1298"/>
    <w:rsid w:val="00BC6984"/>
    <w:rsid w:val="00C030D4"/>
    <w:rsid w:val="00C8451E"/>
    <w:rsid w:val="00CF3368"/>
    <w:rsid w:val="00CF655A"/>
    <w:rsid w:val="00D44C49"/>
    <w:rsid w:val="00D558B2"/>
    <w:rsid w:val="00D96281"/>
    <w:rsid w:val="00DC324E"/>
    <w:rsid w:val="00DD1D7E"/>
    <w:rsid w:val="00E1416D"/>
    <w:rsid w:val="00E14493"/>
    <w:rsid w:val="00E47B10"/>
    <w:rsid w:val="00E64F1D"/>
    <w:rsid w:val="00E75498"/>
    <w:rsid w:val="00E81158"/>
    <w:rsid w:val="00E95E51"/>
    <w:rsid w:val="00F038C7"/>
    <w:rsid w:val="00F1220B"/>
    <w:rsid w:val="00F26D12"/>
    <w:rsid w:val="00F5546E"/>
    <w:rsid w:val="00F56D79"/>
    <w:rsid w:val="00FB2DA7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4C"/>
    <w:pPr>
      <w:ind w:firstLine="709"/>
      <w:contextualSpacing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C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4C4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31E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rinasterligov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i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tlecaseconver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l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FD666-02DD-4AB6-BE9F-DDC208F5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8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14</cp:revision>
  <dcterms:created xsi:type="dcterms:W3CDTF">2019-03-13T17:12:00Z</dcterms:created>
  <dcterms:modified xsi:type="dcterms:W3CDTF">2019-07-31T19:45:00Z</dcterms:modified>
</cp:coreProperties>
</file>